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211" w:line="222" w:lineRule="auto"/>
        <w:rPr>
          <w:rFonts w:hint="eastAsia" w:ascii="黑体" w:hAnsi="黑体" w:eastAsia="黑体" w:cs="黑体"/>
          <w:spacing w:val="42"/>
          <w:w w:val="103"/>
          <w:sz w:val="32"/>
          <w:szCs w:val="32"/>
          <w:lang w:val="en-US" w:eastAsia="zh-CN"/>
        </w:rPr>
      </w:pPr>
      <w:r>
        <w:rPr>
          <w:rFonts w:hint="eastAsia" w:ascii="黑体" w:hAnsi="黑体" w:eastAsia="黑体" w:cs="黑体"/>
          <w:spacing w:val="42"/>
          <w:w w:val="103"/>
          <w:sz w:val="32"/>
          <w:szCs w:val="32"/>
          <w:lang w:eastAsia="zh-CN"/>
        </w:rPr>
        <w:t>附件</w:t>
      </w:r>
      <w:r>
        <w:rPr>
          <w:rFonts w:hint="eastAsia" w:ascii="黑体" w:hAnsi="黑体" w:eastAsia="黑体" w:cs="黑体"/>
          <w:spacing w:val="42"/>
          <w:w w:val="103"/>
          <w:sz w:val="32"/>
          <w:szCs w:val="32"/>
          <w:lang w:val="en-US" w:eastAsia="zh-CN"/>
        </w:rPr>
        <w:t>1</w:t>
      </w:r>
    </w:p>
    <w:p>
      <w:pPr>
        <w:pStyle w:val="3"/>
        <w:spacing w:before="211" w:line="222" w:lineRule="auto"/>
        <w:rPr>
          <w:rFonts w:hint="eastAsia"/>
          <w:spacing w:val="42"/>
          <w:w w:val="103"/>
          <w:sz w:val="29"/>
          <w:szCs w:val="29"/>
          <w:lang w:val="en-US" w:eastAsia="zh-CN"/>
        </w:rPr>
      </w:pPr>
    </w:p>
    <w:p>
      <w:pPr>
        <w:pStyle w:val="3"/>
        <w:spacing w:before="211" w:line="222" w:lineRule="auto"/>
        <w:jc w:val="center"/>
        <w:rPr>
          <w:rFonts w:hint="eastAsia" w:ascii="方正小标宋简体" w:hAnsi="方正小标宋简体" w:eastAsia="方正小标宋简体" w:cs="方正小标宋简体"/>
          <w:spacing w:val="42"/>
          <w:w w:val="103"/>
          <w:sz w:val="36"/>
          <w:szCs w:val="36"/>
          <w:lang w:val="en-US" w:eastAsia="zh-CN"/>
        </w:rPr>
      </w:pPr>
      <w:r>
        <w:rPr>
          <w:rFonts w:hint="eastAsia" w:ascii="方正小标宋简体" w:hAnsi="方正小标宋简体" w:eastAsia="方正小标宋简体" w:cs="方正小标宋简体"/>
          <w:spacing w:val="42"/>
          <w:w w:val="103"/>
          <w:sz w:val="36"/>
          <w:szCs w:val="36"/>
          <w:lang w:val="en-US" w:eastAsia="zh-CN"/>
        </w:rPr>
        <w:t>各县（市）区、开发区商务局联系方式</w:t>
      </w:r>
    </w:p>
    <w:p>
      <w:pPr>
        <w:pStyle w:val="3"/>
        <w:spacing w:before="211" w:line="222" w:lineRule="auto"/>
        <w:jc w:val="center"/>
        <w:rPr>
          <w:rFonts w:hint="default"/>
          <w:spacing w:val="42"/>
          <w:w w:val="103"/>
          <w:sz w:val="29"/>
          <w:szCs w:val="29"/>
          <w:lang w:val="en-US" w:eastAsia="zh-CN"/>
        </w:rPr>
      </w:pPr>
    </w:p>
    <w:tbl>
      <w:tblPr>
        <w:tblStyle w:val="8"/>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0"/>
        <w:gridCol w:w="2870"/>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所属</w:t>
            </w:r>
            <w:r>
              <w:rPr>
                <w:rFonts w:hint="eastAsia" w:ascii="仿宋_GB2312" w:hAnsi="仿宋_GB2312" w:eastAsia="仿宋_GB2312" w:cs="仿宋_GB2312"/>
                <w:sz w:val="32"/>
                <w:szCs w:val="32"/>
                <w:vertAlign w:val="baseline"/>
              </w:rPr>
              <w:t>地区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昌邑区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昌邑区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rPr>
              <w:t>0432-63301086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船营区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船营区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0432-64831564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龙潭区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龙潭区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w:t>
            </w:r>
            <w:r>
              <w:rPr>
                <w:rFonts w:hint="eastAsia" w:ascii="仿宋_GB2312" w:hAnsi="仿宋_GB2312" w:eastAsia="仿宋_GB2312" w:cs="仿宋_GB2312"/>
                <w:sz w:val="32"/>
                <w:szCs w:val="32"/>
                <w:vertAlign w:val="baseline"/>
              </w:rPr>
              <w:t>63033281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丰满区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丰满区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val="en-US" w:eastAsia="zh-CN"/>
              </w:rPr>
              <w:t>0432-</w:t>
            </w:r>
            <w:r>
              <w:rPr>
                <w:rFonts w:hint="eastAsia" w:ascii="仿宋_GB2312" w:hAnsi="仿宋_GB2312" w:eastAsia="仿宋_GB2312" w:cs="仿宋_GB2312"/>
                <w:sz w:val="32"/>
                <w:szCs w:val="32"/>
                <w:vertAlign w:val="baseline"/>
              </w:rPr>
              <w:t>64653922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经开区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经开区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rPr>
              <w:t>0432-66490822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rPr>
              <w:t>高新区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rPr>
              <w:t>高新区</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w:t>
            </w:r>
            <w:r>
              <w:rPr>
                <w:rFonts w:hint="eastAsia" w:ascii="仿宋_GB2312" w:hAnsi="仿宋_GB2312" w:eastAsia="仿宋_GB2312" w:cs="仿宋_GB2312"/>
                <w:sz w:val="32"/>
                <w:szCs w:val="32"/>
                <w:vertAlign w:val="baseline"/>
              </w:rPr>
              <w:t>64798075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rPr>
              <w:t>永吉</w:t>
            </w:r>
            <w:r>
              <w:rPr>
                <w:rFonts w:hint="eastAsia" w:ascii="仿宋_GB2312" w:hAnsi="仿宋_GB2312" w:eastAsia="仿宋_GB2312" w:cs="仿宋_GB2312"/>
                <w:sz w:val="32"/>
                <w:szCs w:val="32"/>
                <w:vertAlign w:val="baseline"/>
                <w:lang w:eastAsia="zh-CN"/>
              </w:rPr>
              <w:t>县</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永吉</w:t>
            </w:r>
            <w:r>
              <w:rPr>
                <w:rFonts w:hint="eastAsia" w:ascii="仿宋_GB2312" w:hAnsi="仿宋_GB2312" w:eastAsia="仿宋_GB2312" w:cs="仿宋_GB2312"/>
                <w:sz w:val="32"/>
                <w:szCs w:val="32"/>
                <w:vertAlign w:val="baseline"/>
                <w:lang w:eastAsia="zh-CN"/>
              </w:rPr>
              <w:t>县</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0432-64239553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rPr>
              <w:t>舒兰</w:t>
            </w:r>
            <w:r>
              <w:rPr>
                <w:rFonts w:hint="eastAsia" w:ascii="仿宋_GB2312" w:hAnsi="仿宋_GB2312" w:eastAsia="仿宋_GB2312" w:cs="仿宋_GB2312"/>
                <w:sz w:val="32"/>
                <w:szCs w:val="32"/>
                <w:vertAlign w:val="baseline"/>
                <w:lang w:eastAsia="zh-CN"/>
              </w:rPr>
              <w:t>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舒兰</w:t>
            </w:r>
            <w:r>
              <w:rPr>
                <w:rFonts w:hint="eastAsia" w:ascii="仿宋_GB2312" w:hAnsi="仿宋_GB2312" w:eastAsia="仿宋_GB2312" w:cs="仿宋_GB2312"/>
                <w:sz w:val="32"/>
                <w:szCs w:val="32"/>
                <w:vertAlign w:val="baseline"/>
                <w:lang w:eastAsia="zh-CN"/>
              </w:rPr>
              <w:t>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val="en-US" w:eastAsia="zh-CN"/>
              </w:rPr>
              <w:t>0432-68260702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rPr>
              <w:t>磐石</w:t>
            </w:r>
            <w:r>
              <w:rPr>
                <w:rFonts w:hint="eastAsia" w:ascii="仿宋_GB2312" w:hAnsi="仿宋_GB2312" w:eastAsia="仿宋_GB2312" w:cs="仿宋_GB2312"/>
                <w:sz w:val="32"/>
                <w:szCs w:val="32"/>
                <w:vertAlign w:val="baseline"/>
                <w:lang w:eastAsia="zh-CN"/>
              </w:rPr>
              <w:t>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rPr>
              <w:t>磐石</w:t>
            </w:r>
            <w:r>
              <w:rPr>
                <w:rFonts w:hint="eastAsia" w:ascii="仿宋_GB2312" w:hAnsi="仿宋_GB2312" w:eastAsia="仿宋_GB2312" w:cs="仿宋_GB2312"/>
                <w:sz w:val="32"/>
                <w:szCs w:val="32"/>
                <w:vertAlign w:val="baseline"/>
                <w:lang w:eastAsia="zh-CN"/>
              </w:rPr>
              <w:t>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rPr>
              <w:t>0432-65221137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蛟河市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蛟河市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w:t>
            </w:r>
            <w:r>
              <w:rPr>
                <w:rFonts w:hint="eastAsia" w:ascii="仿宋_GB2312" w:hAnsi="仿宋_GB2312" w:eastAsia="仿宋_GB2312" w:cs="仿宋_GB2312"/>
                <w:sz w:val="32"/>
                <w:szCs w:val="32"/>
                <w:vertAlign w:val="baseline"/>
              </w:rPr>
              <w:t>67250829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7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桦甸市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桦甸市</w:t>
            </w:r>
          </w:p>
        </w:tc>
        <w:tc>
          <w:tcPr>
            <w:tcW w:w="28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0432-</w:t>
            </w:r>
            <w:r>
              <w:rPr>
                <w:rFonts w:hint="eastAsia" w:ascii="仿宋_GB2312" w:hAnsi="仿宋_GB2312" w:eastAsia="仿宋_GB2312" w:cs="仿宋_GB2312"/>
                <w:sz w:val="32"/>
                <w:szCs w:val="32"/>
                <w:vertAlign w:val="baseline"/>
              </w:rPr>
              <w:t>66279022</w:t>
            </w:r>
          </w:p>
        </w:tc>
      </w:tr>
    </w:tbl>
    <w:p>
      <w:pPr>
        <w:pStyle w:val="3"/>
        <w:spacing w:before="211" w:line="222" w:lineRule="auto"/>
        <w:jc w:val="center"/>
        <w:rPr>
          <w:rFonts w:hint="default"/>
          <w:spacing w:val="42"/>
          <w:w w:val="103"/>
          <w:sz w:val="29"/>
          <w:szCs w:val="29"/>
          <w:lang w:val="en-US" w:eastAsia="zh-CN"/>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Times New Roman" w:hAnsi="Times New Roman" w:cs="Times New Roman"/>
        </w:rPr>
      </w:pPr>
      <w:r>
        <w:rPr>
          <w:rFonts w:hint="eastAsia"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2</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default" w:ascii="Times New Roman" w:hAnsi="Times New Roman" w:cs="Times New Roman"/>
        </w:rPr>
      </w:pPr>
      <w:r>
        <w:rPr>
          <w:rFonts w:hint="default" w:ascii="Times New Roman" w:hAnsi="Times New Roman" w:eastAsia="方正小标宋简体" w:cs="Times New Roman"/>
          <w:i w:val="0"/>
          <w:iCs w:val="0"/>
          <w:caps w:val="0"/>
          <w:color w:val="333333"/>
          <w:spacing w:val="0"/>
          <w:sz w:val="44"/>
          <w:szCs w:val="44"/>
          <w:shd w:val="clear" w:color="auto" w:fill="FFFFFF"/>
        </w:rPr>
        <w:t>电动自行车以旧换新活动销售主体申请表</w:t>
      </w:r>
    </w:p>
    <w:tbl>
      <w:tblPr>
        <w:tblStyle w:val="7"/>
        <w:tblW w:w="849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676"/>
        <w:gridCol w:w="2572"/>
        <w:gridCol w:w="1927"/>
        <w:gridCol w:w="23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6" w:hRule="atLeast"/>
          <w:jc w:val="center"/>
        </w:trPr>
        <w:tc>
          <w:tcPr>
            <w:tcW w:w="167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企业名称</w:t>
            </w:r>
          </w:p>
        </w:tc>
        <w:tc>
          <w:tcPr>
            <w:tcW w:w="6823"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统一社会信用代码</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企业经营地址</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628"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企业简介</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rPr>
                <w:rFonts w:hint="default" w:ascii="Times New Roman" w:hAnsi="Times New Roman" w:cs="Times New Roman"/>
              </w:rPr>
            </w:pPr>
            <w:r>
              <w:rPr>
                <w:rFonts w:hint="default" w:ascii="Times New Roman" w:hAnsi="Times New Roman" w:eastAsia="宋体" w:cs="Times New Roman"/>
                <w:sz w:val="24"/>
                <w:szCs w:val="24"/>
              </w:rPr>
              <w:t>（包括在售品牌、收银和商品出入库管理系统、发票开具、促销让利活动等）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6"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销售额（万元）</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同比增长（%）</w:t>
            </w:r>
          </w:p>
        </w:tc>
        <w:tc>
          <w:tcPr>
            <w:tcW w:w="232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92"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202</w:t>
            </w:r>
            <w:r>
              <w:rPr>
                <w:rFonts w:hint="eastAsia" w:ascii="Times New Roman" w:hAnsi="Times New Roman" w:cs="Times New Roman"/>
                <w:sz w:val="24"/>
                <w:szCs w:val="24"/>
                <w:lang w:val="en-US" w:eastAsia="zh-CN"/>
              </w:rPr>
              <w:t>5</w:t>
            </w:r>
            <w:r>
              <w:rPr>
                <w:rFonts w:hint="default" w:ascii="Times New Roman" w:hAnsi="Times New Roman" w:eastAsia="宋体" w:cs="Times New Roman"/>
                <w:sz w:val="24"/>
                <w:szCs w:val="24"/>
              </w:rPr>
              <w:t>年</w:t>
            </w:r>
            <w:r>
              <w:rPr>
                <w:rFonts w:hint="eastAsia" w:ascii="Times New Roman" w:hAnsi="Times New Roman" w:cs="Times New Roman"/>
                <w:sz w:val="24"/>
                <w:szCs w:val="24"/>
                <w:lang w:val="en-US" w:eastAsia="zh-CN"/>
              </w:rPr>
              <w:t>1-2月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销售额（万元）</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同比增长（%）</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法定代表人</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联系人姓名</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550"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企业承诺</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rPr>
                <w:rFonts w:hint="default" w:ascii="Times New Roman" w:hAnsi="Times New Roman" w:cs="Times New Roman"/>
              </w:rPr>
            </w:pPr>
            <w:r>
              <w:rPr>
                <w:rFonts w:hint="default" w:ascii="Times New Roman" w:hAnsi="Times New Roman" w:eastAsia="宋体" w:cs="Times New Roman"/>
                <w:sz w:val="24"/>
                <w:szCs w:val="24"/>
              </w:rPr>
              <w:t>我司将严格按照消费品以旧换新活动有关要求，保证诚信经营，加强内部管理，加强活动宣传，杜绝假冒伪劣、以次充好、哄抬价格，绝不虚开发票、明买暗退、合谋套补骗取财政补贴，自觉接受有关部门监督。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法定代表人签字： 　　 </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　　（企业公章） 　　　　</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right"/>
              <w:rPr>
                <w:rFonts w:hint="default" w:ascii="Times New Roman" w:hAnsi="Times New Roman" w:cs="Times New Roman"/>
              </w:rPr>
            </w:pPr>
            <w:r>
              <w:rPr>
                <w:rFonts w:hint="eastAsia" w:ascii="Times New Roman" w:hAnsi="Times New Roman" w:cs="Times New Roman"/>
                <w:sz w:val="24"/>
                <w:szCs w:val="24"/>
                <w:lang w:eastAsia="zh-CN"/>
              </w:rPr>
              <w:t>2025</w:t>
            </w:r>
            <w:r>
              <w:rPr>
                <w:rFonts w:hint="default" w:ascii="Times New Roman" w:hAnsi="Times New Roman" w:eastAsia="宋体" w:cs="Times New Roman"/>
                <w:sz w:val="24"/>
                <w:szCs w:val="24"/>
              </w:rPr>
              <w:t>年  月  日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0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Times New Roman" w:hAnsi="Times New Roman" w:cs="Times New Roman"/>
              </w:rPr>
            </w:pPr>
            <w:r>
              <w:rPr>
                <w:rFonts w:hint="default" w:ascii="Times New Roman" w:hAnsi="Times New Roman" w:eastAsia="宋体" w:cs="Times New Roman"/>
                <w:spacing w:val="0"/>
                <w:sz w:val="24"/>
                <w:szCs w:val="24"/>
              </w:rPr>
              <w:t>县级商务主管部门审核意见 　</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both"/>
              <w:rPr>
                <w:rFonts w:hint="default" w:ascii="Times New Roman" w:hAnsi="Times New Roman" w:cs="Times New Roman"/>
              </w:rPr>
            </w:pPr>
            <w:r>
              <w:rPr>
                <w:rFonts w:hint="default" w:ascii="Times New Roman" w:hAnsi="Times New Roman" w:cs="Times New Roman"/>
                <w:sz w:val="19"/>
                <w:szCs w:val="19"/>
              </w:rPr>
              <w:t> </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footerReference r:id="rId5" w:type="default"/>
          <w:pgSz w:w="11906" w:h="16838"/>
          <w:pgMar w:top="1440" w:right="1800" w:bottom="1440" w:left="1800" w:header="851" w:footer="992" w:gutter="0"/>
          <w:pgNumType w:fmt="decimal"/>
          <w:cols w:space="425" w:num="1"/>
          <w:docGrid w:type="lines" w:linePitch="312" w:charSpace="0"/>
        </w:sect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电动自行车</w:t>
      </w:r>
      <w:r>
        <w:rPr>
          <w:rFonts w:hint="default" w:ascii="Times New Roman" w:hAnsi="Times New Roman" w:eastAsia="方正小标宋简体" w:cs="Times New Roman"/>
          <w:sz w:val="44"/>
          <w:szCs w:val="44"/>
        </w:rPr>
        <w:t>参与活动企业自营门店目录表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default" w:ascii="Times New Roman" w:hAnsi="Times New Roman" w:eastAsia="方正小标宋简体" w:cs="Times New Roman"/>
          <w:sz w:val="44"/>
          <w:szCs w:val="44"/>
        </w:rPr>
      </w:pPr>
      <w:r>
        <w:rPr>
          <w:rFonts w:hint="default" w:ascii="Times New Roman" w:hAnsi="Times New Roman" w:cs="Times New Roman"/>
          <w:sz w:val="28"/>
          <w:szCs w:val="28"/>
        </w:rPr>
        <w:t>填报单位：</w:t>
      </w:r>
      <w:r>
        <w:rPr>
          <w:rFonts w:hint="eastAsia" w:ascii="Times New Roman" w:hAnsi="Times New Roman" w:eastAsia="宋体" w:cs="Times New Roman"/>
          <w:sz w:val="28"/>
          <w:szCs w:val="28"/>
          <w:lang w:val="en-US" w:eastAsia="zh-CN"/>
        </w:rPr>
        <w:t xml:space="preserve">                              </w:t>
      </w:r>
      <w:r>
        <w:rPr>
          <w:rFonts w:hint="default" w:ascii="Times New Roman" w:hAnsi="Times New Roman" w:cs="Times New Roman"/>
          <w:sz w:val="28"/>
          <w:szCs w:val="28"/>
        </w:rPr>
        <w:t>填报人： 　　　　　　　　　　　　填报时间：202</w:t>
      </w:r>
      <w:r>
        <w:rPr>
          <w:rFonts w:hint="eastAsia" w:ascii="Times New Roman" w:hAnsi="Times New Roman" w:cs="Times New Roman"/>
          <w:sz w:val="28"/>
          <w:szCs w:val="28"/>
          <w:lang w:val="en-US" w:eastAsia="zh-CN"/>
        </w:rPr>
        <w:t>5</w:t>
      </w:r>
      <w:r>
        <w:rPr>
          <w:rFonts w:hint="default" w:ascii="Times New Roman" w:hAnsi="Times New Roman" w:eastAsia="方正仿宋_GBK" w:cs="Times New Roman"/>
          <w:sz w:val="28"/>
          <w:szCs w:val="28"/>
        </w:rPr>
        <w:t>年　</w:t>
      </w:r>
      <w:r>
        <w:rPr>
          <w:rFonts w:hint="default" w:ascii="Times New Roman" w:hAnsi="Times New Roman" w:cs="Times New Roman"/>
          <w:sz w:val="28"/>
          <w:szCs w:val="28"/>
        </w:rPr>
        <w:t>月  日</w:t>
      </w:r>
    </w:p>
    <w:tbl>
      <w:tblPr>
        <w:tblStyle w:val="7"/>
        <w:tblW w:w="132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518"/>
        <w:gridCol w:w="1893"/>
        <w:gridCol w:w="2524"/>
        <w:gridCol w:w="2595"/>
        <w:gridCol w:w="2272"/>
        <w:gridCol w:w="1757"/>
        <w:gridCol w:w="17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58" w:hRule="atLeast"/>
          <w:jc w:val="center"/>
        </w:trPr>
        <w:tc>
          <w:tcPr>
            <w:tcW w:w="523" w:type="dxa"/>
            <w:tcBorders>
              <w:top w:val="single" w:color="000000" w:sz="8" w:space="0"/>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序号</w:t>
            </w:r>
          </w:p>
        </w:tc>
        <w:tc>
          <w:tcPr>
            <w:tcW w:w="1924"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企业</w:t>
            </w:r>
            <w:r>
              <w:rPr>
                <w:rFonts w:hint="default" w:ascii="Times New Roman" w:hAnsi="Times New Roman" w:eastAsia="方正仿宋_GBK" w:cs="Times New Roman"/>
                <w:sz w:val="28"/>
                <w:szCs w:val="28"/>
              </w:rPr>
              <w:t>及直营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eastAsia="方正仿宋_GBK" w:cs="Times New Roman"/>
                <w:sz w:val="28"/>
                <w:szCs w:val="28"/>
              </w:rPr>
              <w:t>门店</w:t>
            </w:r>
            <w:r>
              <w:rPr>
                <w:rFonts w:hint="default" w:ascii="Times New Roman" w:hAnsi="Times New Roman" w:cs="Times New Roman"/>
                <w:sz w:val="28"/>
                <w:szCs w:val="28"/>
              </w:rPr>
              <w:t>名称</w:t>
            </w:r>
          </w:p>
        </w:tc>
        <w:tc>
          <w:tcPr>
            <w:tcW w:w="2567"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经营地址</w:t>
            </w:r>
          </w:p>
        </w:tc>
        <w:tc>
          <w:tcPr>
            <w:tcW w:w="2640"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统一社会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信用代码</w:t>
            </w:r>
          </w:p>
        </w:tc>
        <w:tc>
          <w:tcPr>
            <w:tcW w:w="2310"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eastAsia="方正仿宋_GBK" w:cs="Times New Roman"/>
                <w:sz w:val="28"/>
                <w:szCs w:val="28"/>
              </w:rPr>
              <w:t>经验品牌</w:t>
            </w:r>
          </w:p>
        </w:tc>
        <w:tc>
          <w:tcPr>
            <w:tcW w:w="1785"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联系人</w:t>
            </w:r>
          </w:p>
        </w:tc>
        <w:tc>
          <w:tcPr>
            <w:tcW w:w="1729" w:type="dxa"/>
            <w:tcBorders>
              <w:top w:val="single" w:color="000000" w:sz="8" w:space="0"/>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523" w:type="dxa"/>
            <w:tcBorders>
              <w:top w:val="nil"/>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1</w:t>
            </w:r>
          </w:p>
        </w:tc>
        <w:tc>
          <w:tcPr>
            <w:tcW w:w="1924"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567"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640"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310" w:type="dxa"/>
            <w:tcBorders>
              <w:top w:val="nil"/>
              <w:left w:val="nil"/>
              <w:bottom w:val="single" w:color="000000" w:sz="8" w:space="0"/>
              <w:right w:val="single" w:color="000000" w:sz="8" w:space="0"/>
            </w:tcBorders>
            <w:noWrap w:val="0"/>
            <w:tcMar>
              <w:bottom w:w="0"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85"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29"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523" w:type="dxa"/>
            <w:tcBorders>
              <w:top w:val="nil"/>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2</w:t>
            </w:r>
          </w:p>
        </w:tc>
        <w:tc>
          <w:tcPr>
            <w:tcW w:w="1924"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567"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640"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310" w:type="dxa"/>
            <w:tcBorders>
              <w:top w:val="nil"/>
              <w:left w:val="nil"/>
              <w:bottom w:val="single" w:color="000000" w:sz="8" w:space="0"/>
              <w:right w:val="single" w:color="000000" w:sz="8" w:space="0"/>
            </w:tcBorders>
            <w:noWrap w:val="0"/>
            <w:tcMar>
              <w:bottom w:w="0"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85"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29"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523" w:type="dxa"/>
            <w:tcBorders>
              <w:top w:val="nil"/>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3</w:t>
            </w:r>
          </w:p>
        </w:tc>
        <w:tc>
          <w:tcPr>
            <w:tcW w:w="1924"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567"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640"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310" w:type="dxa"/>
            <w:tcBorders>
              <w:top w:val="nil"/>
              <w:left w:val="nil"/>
              <w:bottom w:val="single" w:color="000000" w:sz="8" w:space="0"/>
              <w:right w:val="single" w:color="000000" w:sz="8" w:space="0"/>
            </w:tcBorders>
            <w:noWrap w:val="0"/>
            <w:tcMar>
              <w:bottom w:w="0"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85"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29"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523" w:type="dxa"/>
            <w:tcBorders>
              <w:top w:val="nil"/>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4</w:t>
            </w:r>
          </w:p>
        </w:tc>
        <w:tc>
          <w:tcPr>
            <w:tcW w:w="1924"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567"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640"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310" w:type="dxa"/>
            <w:tcBorders>
              <w:top w:val="nil"/>
              <w:left w:val="nil"/>
              <w:bottom w:val="single" w:color="000000" w:sz="8" w:space="0"/>
              <w:right w:val="single" w:color="000000" w:sz="8" w:space="0"/>
            </w:tcBorders>
            <w:noWrap w:val="0"/>
            <w:tcMar>
              <w:bottom w:w="0"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85"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29"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523" w:type="dxa"/>
            <w:tcBorders>
              <w:top w:val="nil"/>
              <w:left w:val="single" w:color="000000" w:sz="8" w:space="0"/>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Times New Roman" w:hAnsi="Times New Roman" w:cs="Times New Roman"/>
              </w:rPr>
            </w:pPr>
            <w:r>
              <w:rPr>
                <w:rFonts w:hint="default" w:ascii="Times New Roman" w:hAnsi="Times New Roman" w:cs="Times New Roman"/>
                <w:sz w:val="28"/>
                <w:szCs w:val="28"/>
              </w:rPr>
              <w:t>5</w:t>
            </w:r>
          </w:p>
        </w:tc>
        <w:tc>
          <w:tcPr>
            <w:tcW w:w="1924"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567"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640"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2310" w:type="dxa"/>
            <w:tcBorders>
              <w:top w:val="nil"/>
              <w:left w:val="nil"/>
              <w:bottom w:val="single" w:color="000000" w:sz="8" w:space="0"/>
              <w:right w:val="single" w:color="000000" w:sz="8" w:space="0"/>
            </w:tcBorders>
            <w:noWrap w:val="0"/>
            <w:tcMar>
              <w:bottom w:w="0"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85"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729" w:type="dxa"/>
            <w:tcBorders>
              <w:top w:val="nil"/>
              <w:left w:val="nil"/>
              <w:bottom w:val="single" w:color="000000" w:sz="8" w:space="0"/>
              <w:right w:val="single" w:color="000000" w:sz="8" w:space="0"/>
            </w:tcBorders>
            <w:noWrap w:val="0"/>
            <w:tcMar>
              <w:bottom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sz w:val="19"/>
                <w:szCs w:val="19"/>
              </w:rPr>
              <w:t> </w:t>
            </w:r>
          </w:p>
        </w:tc>
      </w:tr>
    </w:tbl>
    <w:p>
      <w:pPr>
        <w:rPr>
          <w:rFonts w:hint="eastAsia" w:ascii="黑体" w:hAnsi="黑体" w:eastAsia="黑体" w:cs="黑体"/>
          <w:sz w:val="32"/>
          <w:szCs w:val="32"/>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333333"/>
          <w:spacing w:val="0"/>
          <w:sz w:val="32"/>
          <w:szCs w:val="32"/>
          <w:shd w:val="clear" w:color="auto" w:fill="FFFFFF"/>
          <w:lang w:val="en-US" w:eastAsia="zh-CN"/>
        </w:rPr>
      </w:pPr>
      <w:r>
        <w:rPr>
          <w:rFonts w:hint="eastAsia" w:ascii="黑体" w:hAnsi="黑体" w:eastAsia="黑体" w:cs="黑体"/>
          <w:i w:val="0"/>
          <w:iCs w:val="0"/>
          <w:caps w:val="0"/>
          <w:color w:val="333333"/>
          <w:spacing w:val="0"/>
          <w:sz w:val="32"/>
          <w:szCs w:val="32"/>
          <w:shd w:val="clear" w:color="auto" w:fill="FFFFFF"/>
          <w:lang w:eastAsia="zh-CN"/>
        </w:rPr>
        <w:t>附件</w:t>
      </w:r>
      <w:r>
        <w:rPr>
          <w:rFonts w:hint="eastAsia" w:ascii="黑体" w:hAnsi="黑体" w:eastAsia="黑体" w:cs="黑体"/>
          <w:i w:val="0"/>
          <w:iCs w:val="0"/>
          <w:caps w:val="0"/>
          <w:color w:val="333333"/>
          <w:spacing w:val="0"/>
          <w:sz w:val="32"/>
          <w:szCs w:val="32"/>
          <w:shd w:val="clear" w:color="auto" w:fill="FFFFFF"/>
          <w:lang w:val="en-US" w:eastAsia="zh-CN"/>
        </w:rPr>
        <w:t>4</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color w:val="000000"/>
          <w:kern w:val="0"/>
          <w:sz w:val="36"/>
          <w:szCs w:val="36"/>
          <w:lang w:val="en-US" w:eastAsia="zh-CN" w:bidi="ar-SA"/>
        </w:rPr>
      </w:pPr>
      <w:r>
        <w:rPr>
          <w:rFonts w:hint="eastAsia" w:ascii="方正小标宋简体" w:hAnsi="方正小标宋简体" w:eastAsia="方正小标宋简体" w:cs="方正小标宋简体"/>
          <w:color w:val="000000"/>
          <w:kern w:val="0"/>
          <w:sz w:val="36"/>
          <w:szCs w:val="36"/>
          <w:lang w:val="en-US" w:eastAsia="zh-CN" w:bidi="ar-SA"/>
        </w:rPr>
        <w:t>参与吉林市电动自行车以旧换新补贴活动商品报备表</w:t>
      </w:r>
    </w:p>
    <w:tbl>
      <w:tblPr>
        <w:tblStyle w:val="7"/>
        <w:tblpPr w:leftFromText="180" w:rightFromText="180" w:vertAnchor="page" w:horzAnchor="page" w:tblpX="1588" w:tblpY="3063"/>
        <w:tblOverlap w:val="never"/>
        <w:tblW w:w="14040" w:type="dxa"/>
        <w:tblInd w:w="0" w:type="dxa"/>
        <w:tblLayout w:type="fixed"/>
        <w:tblCellMar>
          <w:top w:w="0" w:type="dxa"/>
          <w:left w:w="0" w:type="dxa"/>
          <w:bottom w:w="0" w:type="dxa"/>
          <w:right w:w="0" w:type="dxa"/>
        </w:tblCellMar>
      </w:tblPr>
      <w:tblGrid>
        <w:gridCol w:w="808"/>
        <w:gridCol w:w="2717"/>
        <w:gridCol w:w="2385"/>
        <w:gridCol w:w="2445"/>
        <w:gridCol w:w="1320"/>
        <w:gridCol w:w="2250"/>
        <w:gridCol w:w="2115"/>
      </w:tblGrid>
      <w:tr>
        <w:tblPrEx>
          <w:tblCellMar>
            <w:top w:w="0" w:type="dxa"/>
            <w:left w:w="0" w:type="dxa"/>
            <w:bottom w:w="0" w:type="dxa"/>
            <w:right w:w="0" w:type="dxa"/>
          </w:tblCellMar>
        </w:tblPrEx>
        <w:trPr>
          <w:trHeight w:val="662"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eastAsia="宋体" w:cs="宋体"/>
                <w:color w:val="000000"/>
                <w:kern w:val="0"/>
                <w:szCs w:val="21"/>
                <w:lang w:val="en-US" w:eastAsia="zh-CN" w:bidi="ar-SA"/>
              </w:rPr>
              <w:t>序号</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eastAsia="宋体" w:cs="宋体"/>
                <w:color w:val="000000"/>
                <w:kern w:val="0"/>
                <w:szCs w:val="21"/>
                <w:lang w:val="en-US" w:eastAsia="zh-CN" w:bidi="ar-SA"/>
              </w:rPr>
              <w:t>品牌</w:t>
            </w: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cs="宋体"/>
                <w:color w:val="000000"/>
                <w:kern w:val="0"/>
                <w:szCs w:val="21"/>
                <w:lang w:val="en-US" w:eastAsia="zh-CN" w:bidi="ar-SA"/>
              </w:rPr>
              <w:t>车辆</w:t>
            </w:r>
            <w:r>
              <w:rPr>
                <w:rFonts w:hint="eastAsia" w:ascii="宋体" w:hAnsi="宋体" w:eastAsia="宋体" w:cs="宋体"/>
                <w:color w:val="000000"/>
                <w:kern w:val="0"/>
                <w:szCs w:val="21"/>
                <w:lang w:val="en-US" w:eastAsia="zh-CN" w:bidi="ar-SA"/>
              </w:rPr>
              <w:t>型号</w:t>
            </w: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cs="宋体"/>
                <w:color w:val="000000"/>
                <w:kern w:val="0"/>
                <w:szCs w:val="21"/>
                <w:lang w:val="en-US" w:eastAsia="zh-CN" w:bidi="ar-SA"/>
              </w:rPr>
              <w:t>车架编号前5位</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cs="宋体"/>
                <w:color w:val="000000"/>
                <w:kern w:val="2"/>
                <w:szCs w:val="21"/>
                <w:lang w:val="en-US" w:eastAsia="zh-CN" w:bidi="ar-SA"/>
              </w:rPr>
              <w:t>是否新国标电动自行车</w:t>
            </w: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r>
              <w:rPr>
                <w:rFonts w:hint="eastAsia" w:ascii="宋体" w:hAnsi="宋体" w:eastAsia="宋体" w:cs="宋体"/>
                <w:color w:val="000000"/>
                <w:kern w:val="0"/>
                <w:szCs w:val="21"/>
                <w:lang w:val="en-US" w:eastAsia="zh-CN" w:bidi="ar-SA"/>
              </w:rPr>
              <w:t>202</w:t>
            </w:r>
            <w:r>
              <w:rPr>
                <w:rFonts w:hint="eastAsia" w:ascii="宋体" w:hAnsi="宋体" w:cs="宋体"/>
                <w:color w:val="000000"/>
                <w:kern w:val="0"/>
                <w:szCs w:val="21"/>
                <w:lang w:val="en-US" w:eastAsia="zh-CN" w:bidi="ar-SA"/>
              </w:rPr>
              <w:t>5</w:t>
            </w:r>
            <w:r>
              <w:rPr>
                <w:rFonts w:hint="eastAsia" w:ascii="宋体" w:hAnsi="宋体" w:eastAsia="宋体" w:cs="宋体"/>
                <w:color w:val="000000"/>
                <w:kern w:val="0"/>
                <w:szCs w:val="21"/>
                <w:lang w:val="en-US" w:eastAsia="zh-CN" w:bidi="ar-SA"/>
              </w:rPr>
              <w:t>年</w:t>
            </w:r>
            <w:r>
              <w:rPr>
                <w:rFonts w:hint="eastAsia" w:ascii="宋体" w:hAnsi="宋体" w:cs="宋体"/>
                <w:color w:val="000000"/>
                <w:kern w:val="0"/>
                <w:szCs w:val="21"/>
                <w:lang w:val="en-US" w:eastAsia="zh-CN" w:bidi="ar-SA"/>
              </w:rPr>
              <w:t>1</w:t>
            </w:r>
            <w:r>
              <w:rPr>
                <w:rFonts w:hint="eastAsia" w:ascii="宋体" w:hAnsi="宋体" w:eastAsia="宋体" w:cs="宋体"/>
                <w:color w:val="000000"/>
                <w:kern w:val="0"/>
                <w:szCs w:val="21"/>
                <w:lang w:val="en-US" w:eastAsia="zh-CN" w:bidi="ar-SA"/>
              </w:rPr>
              <w:t>-</w:t>
            </w:r>
            <w:r>
              <w:rPr>
                <w:rFonts w:hint="eastAsia" w:ascii="宋体" w:hAnsi="宋体" w:cs="宋体"/>
                <w:color w:val="000000"/>
                <w:kern w:val="0"/>
                <w:szCs w:val="21"/>
                <w:lang w:val="en-US" w:eastAsia="zh-CN" w:bidi="ar-SA"/>
              </w:rPr>
              <w:t>2</w:t>
            </w:r>
            <w:r>
              <w:rPr>
                <w:rFonts w:hint="eastAsia" w:ascii="宋体" w:hAnsi="宋体" w:eastAsia="宋体" w:cs="宋体"/>
                <w:color w:val="000000"/>
                <w:kern w:val="0"/>
                <w:szCs w:val="21"/>
                <w:lang w:val="en-US" w:eastAsia="zh-CN" w:bidi="ar-SA"/>
              </w:rPr>
              <w:t>月平均销售价格</w:t>
            </w:r>
            <w:r>
              <w:rPr>
                <w:rFonts w:hint="eastAsia" w:ascii="宋体" w:hAnsi="宋体" w:cs="宋体"/>
                <w:color w:val="000000"/>
                <w:kern w:val="0"/>
                <w:szCs w:val="21"/>
                <w:lang w:val="en-US" w:eastAsia="zh-CN" w:bidi="ar-SA"/>
              </w:rPr>
              <w:t>（元）</w:t>
            </w: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eastAsia="宋体" w:cs="宋体"/>
                <w:color w:val="000000"/>
                <w:kern w:val="0"/>
                <w:szCs w:val="21"/>
                <w:lang w:val="en-US" w:eastAsia="zh-CN" w:bidi="ar-SA"/>
              </w:rPr>
            </w:pPr>
            <w:r>
              <w:rPr>
                <w:rFonts w:hint="eastAsia" w:ascii="宋体" w:hAnsi="宋体" w:eastAsia="宋体" w:cs="宋体"/>
                <w:color w:val="000000"/>
                <w:kern w:val="0"/>
                <w:szCs w:val="21"/>
                <w:lang w:val="en-US" w:eastAsia="zh-CN" w:bidi="ar-SA"/>
              </w:rPr>
              <w:t>备注</w:t>
            </w:r>
          </w:p>
        </w:tc>
      </w:tr>
      <w:tr>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r>
              <w:rPr>
                <w:rFonts w:hint="eastAsia" w:ascii="宋体" w:hAnsi="宋体" w:eastAsia="宋体" w:cs="宋体"/>
                <w:color w:val="000000"/>
                <w:kern w:val="2"/>
                <w:szCs w:val="21"/>
                <w:lang w:val="en-US" w:eastAsia="zh-CN" w:bidi="ar-SA"/>
              </w:rPr>
              <w:t>1</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000000"/>
                <w:kern w:val="2"/>
                <w:szCs w:val="21"/>
                <w:lang w:val="en-US" w:eastAsia="zh-CN" w:bidi="ar-SA"/>
              </w:rPr>
            </w:pPr>
          </w:p>
        </w:tc>
      </w:tr>
      <w:tr>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r>
              <w:rPr>
                <w:rFonts w:hint="eastAsia" w:ascii="宋体" w:hAnsi="宋体" w:eastAsia="宋体" w:cs="宋体"/>
                <w:color w:val="000000"/>
                <w:kern w:val="2"/>
                <w:szCs w:val="21"/>
                <w:lang w:val="en-US" w:eastAsia="zh-CN" w:bidi="ar-SA"/>
              </w:rPr>
              <w:t>2</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000000"/>
                <w:kern w:val="2"/>
                <w:szCs w:val="21"/>
                <w:lang w:val="en-US" w:eastAsia="zh-CN" w:bidi="ar-SA"/>
              </w:rPr>
            </w:pP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r>
      <w:tr>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r>
              <w:rPr>
                <w:rFonts w:hint="eastAsia" w:ascii="宋体" w:hAnsi="宋体" w:eastAsia="宋体" w:cs="宋体"/>
                <w:color w:val="000000"/>
                <w:kern w:val="2"/>
                <w:szCs w:val="21"/>
                <w:lang w:val="en-US" w:eastAsia="zh-CN" w:bidi="ar-SA"/>
              </w:rPr>
              <w:t>3</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000000"/>
                <w:kern w:val="2"/>
                <w:szCs w:val="21"/>
                <w:lang w:val="en-US" w:eastAsia="zh-CN" w:bidi="ar-SA"/>
              </w:rPr>
            </w:pP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r>
      <w:tr>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r>
              <w:rPr>
                <w:rFonts w:hint="eastAsia" w:ascii="宋体" w:hAnsi="宋体" w:eastAsia="宋体" w:cs="宋体"/>
                <w:color w:val="000000"/>
                <w:kern w:val="2"/>
                <w:szCs w:val="21"/>
                <w:lang w:val="en-US" w:eastAsia="zh-CN" w:bidi="ar-SA"/>
              </w:rPr>
              <w:t>4</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000000"/>
                <w:kern w:val="2"/>
                <w:szCs w:val="21"/>
                <w:lang w:val="en-US" w:eastAsia="zh-CN" w:bidi="ar-SA"/>
              </w:rPr>
            </w:pP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000000"/>
                <w:kern w:val="2"/>
                <w:szCs w:val="21"/>
                <w:lang w:val="en-US" w:eastAsia="zh-CN" w:bidi="ar-SA"/>
              </w:rPr>
            </w:pP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r>
      <w:tr>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cs="宋体"/>
                <w:color w:val="000000"/>
                <w:kern w:val="2"/>
                <w:szCs w:val="21"/>
                <w:lang w:val="en-US" w:eastAsia="zh-CN" w:bidi="ar-SA"/>
              </w:rPr>
            </w:pPr>
            <w:r>
              <w:rPr>
                <w:rFonts w:hint="eastAsia" w:ascii="宋体" w:hAnsi="宋体" w:cs="宋体"/>
                <w:color w:val="000000"/>
                <w:kern w:val="2"/>
                <w:szCs w:val="21"/>
                <w:lang w:val="en-US" w:eastAsia="zh-CN" w:bidi="ar-SA"/>
              </w:rPr>
              <w:t>5</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000000"/>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000000"/>
                <w:kern w:val="2"/>
                <w:szCs w:val="21"/>
                <w:lang w:val="en-US" w:eastAsia="zh-CN" w:bidi="ar-SA"/>
              </w:rPr>
            </w:pPr>
          </w:p>
        </w:tc>
        <w:tc>
          <w:tcPr>
            <w:tcW w:w="24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000000"/>
                <w:kern w:val="2"/>
                <w:szCs w:val="21"/>
                <w:lang w:val="en-US" w:eastAsia="zh-CN" w:bidi="ar-SA"/>
              </w:rPr>
            </w:pP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jc w:val="center"/>
              <w:rPr>
                <w:rFonts w:hint="eastAsia" w:ascii="宋体" w:hAnsi="宋体" w:cs="宋体"/>
                <w:color w:val="000000"/>
                <w:kern w:val="2"/>
                <w:szCs w:val="21"/>
                <w:lang w:val="en-US" w:eastAsia="zh-CN" w:bidi="ar-SA"/>
              </w:rPr>
            </w:pPr>
          </w:p>
        </w:tc>
        <w:tc>
          <w:tcPr>
            <w:tcW w:w="22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c>
          <w:tcPr>
            <w:tcW w:w="21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000000"/>
                <w:kern w:val="2"/>
                <w:szCs w:val="21"/>
                <w:lang w:val="en-US" w:eastAsia="zh-CN" w:bidi="ar-SA"/>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333333"/>
          <w:spacing w:val="0"/>
          <w:sz w:val="32"/>
          <w:szCs w:val="32"/>
          <w:shd w:val="clear" w:color="auto" w:fill="FFFFFF"/>
        </w:rPr>
        <w:sectPr>
          <w:pgSz w:w="16838" w:h="11906" w:orient="landscape"/>
          <w:pgMar w:top="1803" w:right="1440" w:bottom="1803" w:left="1440" w:header="851" w:footer="992" w:gutter="0"/>
          <w:pgNumType w:fmt="decimal"/>
          <w:cols w:space="0" w:num="1"/>
          <w:rtlGutter w:val="0"/>
          <w:docGrid w:type="lines" w:linePitch="319" w:charSpace="0"/>
        </w:sect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eastAsia="zh-CN"/>
        </w:rPr>
      </w:pPr>
      <w:r>
        <w:rPr>
          <w:rFonts w:hint="default"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_GB2312" w:cs="Times New Roman"/>
          <w:i w:val="0"/>
          <w:iCs w:val="0"/>
          <w:caps w:val="0"/>
          <w:color w:val="333333"/>
          <w:spacing w:val="0"/>
          <w:sz w:val="28"/>
          <w:szCs w:val="28"/>
          <w:shd w:val="clear" w:color="auto" w:fill="FFFFFF"/>
        </w:rPr>
      </w:pPr>
      <w:r>
        <w:rPr>
          <w:rFonts w:hint="eastAsia" w:ascii="方正小标宋简体" w:hAnsi="方正小标宋简体" w:eastAsia="方正小标宋简体" w:cs="方正小标宋简体"/>
          <w:i w:val="0"/>
          <w:iCs w:val="0"/>
          <w:caps w:val="0"/>
          <w:color w:val="333333"/>
          <w:spacing w:val="0"/>
          <w:sz w:val="36"/>
          <w:szCs w:val="36"/>
          <w:shd w:val="clear" w:color="auto" w:fill="FFFFFF"/>
        </w:rPr>
        <w:t>参加电动自行车以旧换新工作销售企业承诺书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我单位作为销售企业/门店,自愿参加电动自行车以旧换新,经批准后,承担相应的换新等任务,现郑重承诺如下: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eastAsia" w:ascii="Times New Roman" w:hAnsi="Times New Roman" w:eastAsia="仿宋_GB2312" w:cs="Times New Roman"/>
          <w:i w:val="0"/>
          <w:iCs w:val="0"/>
          <w:caps w:val="0"/>
          <w:color w:val="333333"/>
          <w:spacing w:val="0"/>
          <w:kern w:val="2"/>
          <w:sz w:val="32"/>
          <w:szCs w:val="32"/>
          <w:shd w:val="clear" w:color="auto" w:fill="FFFFFF"/>
          <w:lang w:val="en-US" w:eastAsia="zh-CN" w:bidi="ar-SA"/>
        </w:rPr>
        <w:t>１．</w:t>
      </w:r>
      <w:r>
        <w:rPr>
          <w:rFonts w:hint="default" w:ascii="Times New Roman" w:hAnsi="Times New Roman" w:eastAsia="仿宋_GB2312" w:cs="Times New Roman"/>
          <w:i w:val="0"/>
          <w:iCs w:val="0"/>
          <w:caps w:val="0"/>
          <w:color w:val="333333"/>
          <w:spacing w:val="0"/>
          <w:sz w:val="32"/>
          <w:szCs w:val="32"/>
          <w:shd w:val="clear" w:color="auto" w:fill="FFFFFF"/>
        </w:rPr>
        <w:t>本单位依法合规设立,具备相应销售资质</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eastAsia" w:ascii="Times New Roman" w:hAnsi="Times New Roman" w:eastAsia="仿宋_GB2312" w:cs="Times New Roman"/>
          <w:i w:val="0"/>
          <w:iCs w:val="0"/>
          <w:caps w:val="0"/>
          <w:color w:val="333333"/>
          <w:spacing w:val="0"/>
          <w:kern w:val="2"/>
          <w:sz w:val="32"/>
          <w:szCs w:val="32"/>
          <w:shd w:val="clear" w:color="auto" w:fill="FFFFFF"/>
          <w:lang w:val="en-US" w:eastAsia="zh-CN" w:bidi="ar-SA"/>
        </w:rPr>
        <w:t>２．</w:t>
      </w:r>
      <w:r>
        <w:rPr>
          <w:rFonts w:hint="default" w:ascii="Times New Roman" w:hAnsi="Times New Roman" w:eastAsia="仿宋_GB2312" w:cs="Times New Roman"/>
          <w:i w:val="0"/>
          <w:iCs w:val="0"/>
          <w:caps w:val="0"/>
          <w:color w:val="333333"/>
          <w:spacing w:val="0"/>
          <w:sz w:val="32"/>
          <w:szCs w:val="32"/>
          <w:shd w:val="clear" w:color="auto" w:fill="FFFFFF"/>
        </w:rPr>
        <w:t>销售的参加以旧换新活动的电动自行车新车,具有符合现行强制性国家标准的产品合格证、强制性产品认证(CCC)证书</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３．保证销售的参加以旧换新活动的电动自行车新车的价格,不高于参加以旧换新活动前１个月内本单位同款产品的平均成交价格</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r>
        <w:rPr>
          <w:rFonts w:hint="default" w:ascii="Times New Roman" w:hAnsi="Times New Roman" w:eastAsia="仿宋_GB2312" w:cs="Times New Roman"/>
          <w:i w:val="0"/>
          <w:iCs w:val="0"/>
          <w:caps w:val="0"/>
          <w:color w:val="333333"/>
          <w:spacing w:val="0"/>
          <w:sz w:val="32"/>
          <w:szCs w:val="32"/>
          <w:shd w:val="clear" w:color="auto" w:fill="FFFFFF"/>
        </w:rPr>
        <w:t>向社会公开承诺,不搞先涨价再补贴,接受消费者监督</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eastAsia" w:ascii="Times New Roman" w:hAnsi="Times New Roman" w:eastAsia="仿宋_GB2312" w:cs="Times New Roman"/>
          <w:i w:val="0"/>
          <w:iCs w:val="0"/>
          <w:caps w:val="0"/>
          <w:color w:val="333333"/>
          <w:spacing w:val="0"/>
          <w:kern w:val="2"/>
          <w:sz w:val="32"/>
          <w:szCs w:val="32"/>
          <w:shd w:val="clear" w:color="auto" w:fill="FFFFFF"/>
          <w:lang w:val="en-US" w:eastAsia="zh-CN" w:bidi="ar-SA"/>
        </w:rPr>
        <w:t>4．</w:t>
      </w:r>
      <w:r>
        <w:rPr>
          <w:rFonts w:hint="default" w:ascii="Times New Roman" w:hAnsi="Times New Roman" w:eastAsia="仿宋_GB2312" w:cs="Times New Roman"/>
          <w:i w:val="0"/>
          <w:iCs w:val="0"/>
          <w:caps w:val="0"/>
          <w:color w:val="333333"/>
          <w:spacing w:val="0"/>
          <w:sz w:val="32"/>
          <w:szCs w:val="32"/>
          <w:shd w:val="clear" w:color="auto" w:fill="FFFFFF"/>
        </w:rPr>
        <w:t>加强政策宣传,做到政策图解、价格公示、监督电话、承诺书“四上墙”</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５．保证参加以旧换新活动收回的报废老旧电动自行车及自带的锂离子蓄电池、铅酸蓄电池未经我单位流入二手市场、改装黑作坊和骗补</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６．妥善临时性保管参加以旧换新活动收回的老旧电动自行车及自带的锂离子蓄电池、铅酸蓄电池,不在居民住宅、人员密集场所违规储存</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r>
        <w:rPr>
          <w:rFonts w:hint="default" w:ascii="Times New Roman" w:hAnsi="Times New Roman" w:eastAsia="仿宋_GB2312" w:cs="Times New Roman"/>
          <w:i w:val="0"/>
          <w:iCs w:val="0"/>
          <w:caps w:val="0"/>
          <w:color w:val="333333"/>
          <w:spacing w:val="0"/>
          <w:sz w:val="32"/>
          <w:szCs w:val="32"/>
          <w:shd w:val="clear" w:color="auto" w:fill="FFFFFF"/>
        </w:rPr>
        <w:t>及时交回收企业清运,做到“一日一清”</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r>
        <w:rPr>
          <w:rFonts w:hint="default" w:ascii="Times New Roman" w:hAnsi="Times New Roman" w:eastAsia="仿宋_GB2312" w:cs="Times New Roman"/>
          <w:i w:val="0"/>
          <w:iCs w:val="0"/>
          <w:caps w:val="0"/>
          <w:color w:val="333333"/>
          <w:spacing w:val="0"/>
          <w:sz w:val="32"/>
          <w:szCs w:val="32"/>
          <w:shd w:val="clear" w:color="auto" w:fill="FFFFFF"/>
        </w:rPr>
        <w:t>参加以旧换新活动期间,杜绝发生火灾事故</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both"/>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７．接受有关监督执法部门的监督检查,以及电动自行车以旧换新工作牵头部门的工作指导,落实各项工作要求</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both"/>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如果违反以上承诺,本企业/门店愿意无条件承担相应后果和法律责任</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00" w:firstLineChars="1500"/>
        <w:jc w:val="both"/>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承诺企业/门店(盖章):</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4160" w:firstLineChars="1300"/>
        <w:jc w:val="both"/>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法人代表或负责人(签字):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00" w:firstLineChars="1500"/>
        <w:jc w:val="both"/>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eastAsia" w:ascii="Times New Roman" w:hAnsi="Times New Roman" w:eastAsia="仿宋_GB2312" w:cs="Times New Roman"/>
          <w:i w:val="0"/>
          <w:iCs w:val="0"/>
          <w:caps w:val="0"/>
          <w:color w:val="333333"/>
          <w:spacing w:val="0"/>
          <w:sz w:val="32"/>
          <w:szCs w:val="32"/>
          <w:shd w:val="clear" w:color="auto" w:fill="FFFFFF"/>
          <w:lang w:val="en-US" w:eastAsia="zh-CN"/>
        </w:rPr>
        <w:t>2025</w:t>
      </w:r>
      <w:r>
        <w:rPr>
          <w:rFonts w:hint="default" w:ascii="Times New Roman" w:hAnsi="Times New Roman" w:eastAsia="仿宋_GB2312" w:cs="Times New Roman"/>
          <w:i w:val="0"/>
          <w:iCs w:val="0"/>
          <w:caps w:val="0"/>
          <w:color w:val="333333"/>
          <w:spacing w:val="0"/>
          <w:sz w:val="32"/>
          <w:szCs w:val="32"/>
          <w:shd w:val="clear" w:color="auto" w:fill="FFFFFF"/>
        </w:rPr>
        <w:t>年 月 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val="en-US" w:eastAsia="zh-CN"/>
        </w:rPr>
      </w:pPr>
      <w:r>
        <w:rPr>
          <w:rFonts w:hint="default"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6</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default" w:ascii="Times New Roman" w:hAnsi="Times New Roman" w:cs="Times New Roman"/>
          <w:sz w:val="40"/>
          <w:szCs w:val="40"/>
        </w:rPr>
      </w:pPr>
      <w:r>
        <w:rPr>
          <w:rFonts w:hint="default" w:ascii="Times New Roman" w:hAnsi="Times New Roman" w:eastAsia="方正小标宋简体" w:cs="Times New Roman"/>
          <w:i w:val="0"/>
          <w:iCs w:val="0"/>
          <w:caps w:val="0"/>
          <w:color w:val="333333"/>
          <w:spacing w:val="0"/>
          <w:sz w:val="40"/>
          <w:szCs w:val="40"/>
          <w:shd w:val="clear" w:color="auto" w:fill="FFFFFF"/>
        </w:rPr>
        <w:t>电动自行车以旧换新活动回收拆解企业申请表</w:t>
      </w:r>
    </w:p>
    <w:tbl>
      <w:tblPr>
        <w:tblStyle w:val="7"/>
        <w:tblW w:w="849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676"/>
        <w:gridCol w:w="2572"/>
        <w:gridCol w:w="1927"/>
        <w:gridCol w:w="23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6" w:hRule="atLeast"/>
          <w:jc w:val="center"/>
        </w:trPr>
        <w:tc>
          <w:tcPr>
            <w:tcW w:w="167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企业名称</w:t>
            </w:r>
          </w:p>
        </w:tc>
        <w:tc>
          <w:tcPr>
            <w:tcW w:w="6823"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统一社会信用代码</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企业经营地址</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628"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企业简介</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rPr>
                <w:rFonts w:hint="default" w:ascii="Times New Roman" w:hAnsi="Times New Roman" w:cs="Times New Roman"/>
              </w:rPr>
            </w:pPr>
            <w:r>
              <w:rPr>
                <w:rFonts w:hint="default" w:ascii="Times New Roman" w:hAnsi="Times New Roman" w:eastAsia="宋体" w:cs="Times New Roman"/>
                <w:sz w:val="24"/>
                <w:szCs w:val="24"/>
              </w:rPr>
              <w:t>（包括在售品牌、收银和商品出入库管理系统、发票开具、促销让利活动等）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6"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eastAsia" w:ascii="Times New Roman" w:hAnsi="Times New Roman" w:cs="Times New Roman"/>
                <w:sz w:val="24"/>
                <w:szCs w:val="24"/>
                <w:lang w:eastAsia="zh-CN"/>
              </w:rPr>
              <w:t>202</w:t>
            </w:r>
            <w:r>
              <w:rPr>
                <w:rFonts w:hint="eastAsia" w:ascii="Times New Roman" w:hAnsi="Times New Roman" w:cs="Times New Roman"/>
                <w:sz w:val="24"/>
                <w:szCs w:val="24"/>
                <w:lang w:val="en-US" w:eastAsia="zh-CN"/>
              </w:rPr>
              <w:t>4</w:t>
            </w:r>
            <w:r>
              <w:rPr>
                <w:rFonts w:hint="default" w:ascii="Times New Roman" w:hAnsi="Times New Roman" w:eastAsia="宋体" w:cs="Times New Roman"/>
                <w:sz w:val="24"/>
                <w:szCs w:val="24"/>
              </w:rPr>
              <w:t>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eastAsia" w:ascii="Times New Roman" w:hAnsi="Times New Roman" w:eastAsia="宋体" w:cs="Times New Roman"/>
                <w:color w:val="000000" w:themeColor="text1"/>
                <w:sz w:val="24"/>
                <w:szCs w:val="24"/>
                <w:lang w:eastAsia="zh-CN"/>
                <w14:textFill>
                  <w14:solidFill>
                    <w14:schemeClr w14:val="tx1"/>
                  </w14:solidFill>
                </w14:textFill>
              </w:rPr>
              <w:t>回收拆解量</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eastAsia="zh-CN"/>
                <w14:textFill>
                  <w14:solidFill>
                    <w14:schemeClr w14:val="tx1"/>
                  </w14:solidFill>
                </w14:textFill>
              </w:rPr>
              <w:t>台</w:t>
            </w:r>
            <w:r>
              <w:rPr>
                <w:rFonts w:hint="default" w:ascii="Times New Roman" w:hAnsi="Times New Roman" w:eastAsia="宋体" w:cs="Times New Roman"/>
                <w:color w:val="000000" w:themeColor="text1"/>
                <w:sz w:val="24"/>
                <w:szCs w:val="24"/>
                <w14:textFill>
                  <w14:solidFill>
                    <w14:schemeClr w14:val="tx1"/>
                  </w14:solidFill>
                </w14:textFill>
              </w:rPr>
              <w:t>）</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同比增长（%）</w:t>
            </w:r>
          </w:p>
        </w:tc>
        <w:tc>
          <w:tcPr>
            <w:tcW w:w="232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法定代表人</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联系人姓名</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cs="Times New Roman"/>
                <w:sz w:val="19"/>
                <w:szCs w:val="19"/>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550"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企业承诺</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rPr>
                <w:rFonts w:hint="default" w:ascii="Times New Roman" w:hAnsi="Times New Roman" w:cs="Times New Roman"/>
              </w:rPr>
            </w:pPr>
            <w:r>
              <w:rPr>
                <w:rFonts w:hint="default" w:ascii="Times New Roman" w:hAnsi="Times New Roman" w:eastAsia="宋体" w:cs="Times New Roman"/>
                <w:sz w:val="24"/>
                <w:szCs w:val="24"/>
              </w:rPr>
              <w:t>我司将严格按照消费品以旧换新活动有关要求，保证诚信经营，加强内部管理，加强活动宣传，杜绝假冒伪劣、以次充好、哄抬价格，绝不虚开发票、明买暗退、合谋套补骗取财政补贴，自觉接受有关部门监督。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法定代表人签字： 　　 </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rPr>
            </w:pPr>
            <w:r>
              <w:rPr>
                <w:rFonts w:hint="default" w:ascii="Times New Roman" w:hAnsi="Times New Roman" w:eastAsia="宋体" w:cs="Times New Roman"/>
                <w:sz w:val="24"/>
                <w:szCs w:val="24"/>
              </w:rPr>
              <w:t>　　（企业公章） 　　　　</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right"/>
              <w:rPr>
                <w:rFonts w:hint="default" w:ascii="Times New Roman" w:hAnsi="Times New Roman" w:cs="Times New Roman"/>
              </w:rPr>
            </w:pPr>
            <w:r>
              <w:rPr>
                <w:rFonts w:hint="eastAsia" w:ascii="Times New Roman" w:hAnsi="Times New Roman" w:cs="Times New Roman"/>
                <w:sz w:val="24"/>
                <w:szCs w:val="24"/>
                <w:lang w:eastAsia="zh-CN"/>
              </w:rPr>
              <w:t>2025</w:t>
            </w:r>
            <w:r>
              <w:rPr>
                <w:rFonts w:hint="default" w:ascii="Times New Roman" w:hAnsi="Times New Roman" w:eastAsia="宋体" w:cs="Times New Roman"/>
                <w:sz w:val="24"/>
                <w:szCs w:val="24"/>
              </w:rPr>
              <w:t xml:space="preserve">年  月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日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0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Times New Roman" w:hAnsi="Times New Roman" w:cs="Times New Roman"/>
              </w:rPr>
            </w:pPr>
            <w:r>
              <w:rPr>
                <w:rFonts w:hint="default" w:ascii="Times New Roman" w:hAnsi="Times New Roman" w:eastAsia="宋体" w:cs="Times New Roman"/>
                <w:spacing w:val="0"/>
                <w:sz w:val="24"/>
                <w:szCs w:val="24"/>
              </w:rPr>
              <w:t>县级商务主管部门审核意见 　</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both"/>
              <w:rPr>
                <w:rFonts w:hint="default" w:ascii="Times New Roman" w:hAnsi="Times New Roman" w:cs="Times New Roman"/>
              </w:rPr>
            </w:pPr>
            <w:r>
              <w:rPr>
                <w:rFonts w:hint="default" w:ascii="Times New Roman" w:hAnsi="Times New Roman" w:cs="Times New Roman"/>
                <w:sz w:val="19"/>
                <w:szCs w:val="19"/>
              </w:rPr>
              <w:t> </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val="en-US" w:eastAsia="zh-CN"/>
        </w:rPr>
      </w:pPr>
      <w:r>
        <w:rPr>
          <w:rFonts w:hint="eastAsia"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20" w:firstLineChars="200"/>
        <w:jc w:val="left"/>
        <w:textAlignment w:val="auto"/>
        <w:rPr>
          <w:rFonts w:hint="eastAsia" w:ascii="方正小标宋简体" w:hAnsi="方正小标宋简体" w:eastAsia="方正小标宋简体" w:cs="方正小标宋简体"/>
          <w:i w:val="0"/>
          <w:iCs w:val="0"/>
          <w:caps w:val="0"/>
          <w:color w:val="333333"/>
          <w:spacing w:val="0"/>
          <w:sz w:val="36"/>
          <w:szCs w:val="36"/>
          <w:shd w:val="clear" w:color="auto" w:fill="FFFFFF"/>
        </w:rPr>
      </w:pPr>
      <w:r>
        <w:rPr>
          <w:rFonts w:hint="eastAsia" w:ascii="方正小标宋简体" w:hAnsi="方正小标宋简体" w:eastAsia="方正小标宋简体" w:cs="方正小标宋简体"/>
          <w:i w:val="0"/>
          <w:iCs w:val="0"/>
          <w:caps w:val="0"/>
          <w:color w:val="333333"/>
          <w:spacing w:val="0"/>
          <w:sz w:val="36"/>
          <w:szCs w:val="36"/>
          <w:shd w:val="clear" w:color="auto" w:fill="FFFFFF"/>
        </w:rPr>
        <w:t>参加电动自行车以旧换新工作回收企业承诺书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我单位作为回收企业,自愿参加电动自行车以旧换新,经批准后,承担老旧电动自行车报废回收任务,现郑重承诺如下: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eastAsia" w:ascii="Times New Roman" w:hAnsi="Times New Roman" w:eastAsia="仿宋_GB2312" w:cs="Times New Roman"/>
          <w:i w:val="0"/>
          <w:iCs w:val="0"/>
          <w:caps w:val="0"/>
          <w:color w:val="333333"/>
          <w:spacing w:val="0"/>
          <w:kern w:val="2"/>
          <w:sz w:val="32"/>
          <w:szCs w:val="32"/>
          <w:shd w:val="clear" w:color="auto" w:fill="FFFFFF"/>
          <w:lang w:val="en-US" w:eastAsia="zh-CN" w:bidi="ar-SA"/>
        </w:rPr>
        <w:t>１.</w:t>
      </w:r>
      <w:r>
        <w:rPr>
          <w:rFonts w:hint="default" w:ascii="Times New Roman" w:hAnsi="Times New Roman" w:eastAsia="仿宋_GB2312" w:cs="Times New Roman"/>
          <w:i w:val="0"/>
          <w:iCs w:val="0"/>
          <w:caps w:val="0"/>
          <w:color w:val="333333"/>
          <w:spacing w:val="0"/>
          <w:sz w:val="32"/>
          <w:szCs w:val="32"/>
          <w:shd w:val="clear" w:color="auto" w:fill="FFFFFF"/>
        </w:rPr>
        <w:t>本单位依法合规设立,具备相应回收资质</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２</w:t>
      </w:r>
      <w:r>
        <w:rPr>
          <w:rFonts w:hint="eastAsia" w:ascii="Times New Roman" w:hAnsi="Times New Roman" w:eastAsia="仿宋_GB2312" w:cs="Times New Roman"/>
          <w:i w:val="0"/>
          <w:iCs w:val="0"/>
          <w:caps w:val="0"/>
          <w:color w:val="333333"/>
          <w:spacing w:val="0"/>
          <w:sz w:val="32"/>
          <w:szCs w:val="32"/>
          <w:shd w:val="clear" w:color="auto" w:fill="FFFFFF"/>
          <w:lang w:val="en-US" w:eastAsia="zh-CN"/>
        </w:rPr>
        <w:t>.</w:t>
      </w:r>
      <w:r>
        <w:rPr>
          <w:rFonts w:hint="default" w:ascii="Times New Roman" w:hAnsi="Times New Roman" w:eastAsia="仿宋_GB2312" w:cs="Times New Roman"/>
          <w:i w:val="0"/>
          <w:iCs w:val="0"/>
          <w:caps w:val="0"/>
          <w:color w:val="333333"/>
          <w:spacing w:val="0"/>
          <w:sz w:val="32"/>
          <w:szCs w:val="32"/>
          <w:shd w:val="clear" w:color="auto" w:fill="FFFFFF"/>
        </w:rPr>
        <w:t>按照公允原则回收消费者交售的报废老旧电动自行车,保证价格公平、不操纵市场,不串通压价</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eastAsia" w:ascii="Times New Roman" w:hAnsi="Times New Roman" w:eastAsia="仿宋_GB2312" w:cs="Times New Roman"/>
          <w:i w:val="0"/>
          <w:iCs w:val="0"/>
          <w:caps w:val="0"/>
          <w:color w:val="333333"/>
          <w:spacing w:val="0"/>
          <w:kern w:val="2"/>
          <w:sz w:val="32"/>
          <w:szCs w:val="32"/>
          <w:shd w:val="clear" w:color="auto" w:fill="FFFFFF"/>
          <w:lang w:val="en-US" w:eastAsia="zh-CN" w:bidi="ar-SA"/>
        </w:rPr>
        <w:t>３.</w:t>
      </w:r>
      <w:r>
        <w:rPr>
          <w:rFonts w:hint="default" w:ascii="Times New Roman" w:hAnsi="Times New Roman" w:eastAsia="仿宋_GB2312" w:cs="Times New Roman"/>
          <w:i w:val="0"/>
          <w:iCs w:val="0"/>
          <w:caps w:val="0"/>
          <w:color w:val="333333"/>
          <w:spacing w:val="0"/>
          <w:sz w:val="32"/>
          <w:szCs w:val="32"/>
          <w:shd w:val="clear" w:color="auto" w:fill="FFFFFF"/>
        </w:rPr>
        <w:t>妥善处理报废旧车,及时到销售门店接收、清运以旧换新活动回收的报废车辆,完善交接登记手续,其蓄电池应做到“一日一清”,确保安全</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４</w:t>
      </w:r>
      <w:r>
        <w:rPr>
          <w:rFonts w:hint="eastAsia" w:ascii="Times New Roman" w:hAnsi="Times New Roman" w:eastAsia="仿宋_GB2312" w:cs="Times New Roman"/>
          <w:i w:val="0"/>
          <w:iCs w:val="0"/>
          <w:caps w:val="0"/>
          <w:color w:val="333333"/>
          <w:spacing w:val="0"/>
          <w:sz w:val="32"/>
          <w:szCs w:val="32"/>
          <w:shd w:val="clear" w:color="auto" w:fill="FFFFFF"/>
          <w:lang w:val="en-US" w:eastAsia="zh-CN"/>
        </w:rPr>
        <w:t>.</w:t>
      </w:r>
      <w:r>
        <w:rPr>
          <w:rFonts w:hint="default" w:ascii="Times New Roman" w:hAnsi="Times New Roman" w:eastAsia="仿宋_GB2312" w:cs="Times New Roman"/>
          <w:i w:val="0"/>
          <w:iCs w:val="0"/>
          <w:caps w:val="0"/>
          <w:color w:val="333333"/>
          <w:spacing w:val="0"/>
          <w:sz w:val="32"/>
          <w:szCs w:val="32"/>
          <w:shd w:val="clear" w:color="auto" w:fill="FFFFFF"/>
        </w:rPr>
        <w:t>保证对回收的报废老旧电动自行车及自带的锂离子蓄电池、铅酸蓄电池,交由具备资质的拆解或综合利用企业进行专业处置,不非法拆解处理</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eastAsia" w:ascii="Times New Roman" w:hAnsi="Times New Roman" w:eastAsia="仿宋_GB2312" w:cs="Times New Roman"/>
          <w:i w:val="0"/>
          <w:iCs w:val="0"/>
          <w:caps w:val="0"/>
          <w:color w:val="333333"/>
          <w:spacing w:val="0"/>
          <w:sz w:val="32"/>
          <w:szCs w:val="32"/>
          <w:shd w:val="clear" w:color="auto" w:fill="FFFFFF"/>
          <w:lang w:val="en-US" w:eastAsia="zh-CN"/>
        </w:rPr>
        <w:t>5.</w:t>
      </w:r>
      <w:r>
        <w:rPr>
          <w:rFonts w:hint="default" w:ascii="Times New Roman" w:hAnsi="Times New Roman" w:eastAsia="仿宋_GB2312" w:cs="Times New Roman"/>
          <w:i w:val="0"/>
          <w:iCs w:val="0"/>
          <w:caps w:val="0"/>
          <w:color w:val="333333"/>
          <w:spacing w:val="0"/>
          <w:sz w:val="32"/>
          <w:szCs w:val="32"/>
          <w:shd w:val="clear" w:color="auto" w:fill="FFFFFF"/>
        </w:rPr>
        <w:t>保证以旧换新活动回收的车架、锂离子蓄电池、铅酸蓄电池未经我单位流入二手市场、改装黑作坊和骗补,严防 发生安</w:t>
      </w:r>
      <w:bookmarkStart w:id="0" w:name="_GoBack"/>
      <w:bookmarkEnd w:id="0"/>
      <w:r>
        <w:rPr>
          <w:rFonts w:hint="default" w:ascii="Times New Roman" w:hAnsi="Times New Roman" w:eastAsia="仿宋_GB2312" w:cs="Times New Roman"/>
          <w:i w:val="0"/>
          <w:iCs w:val="0"/>
          <w:caps w:val="0"/>
          <w:color w:val="333333"/>
          <w:spacing w:val="0"/>
          <w:sz w:val="32"/>
          <w:szCs w:val="32"/>
          <w:shd w:val="clear" w:color="auto" w:fill="FFFFFF"/>
        </w:rPr>
        <w:t>全事故</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６．接受资质审批的行业主管部门监督管理,以及电动自行车以旧换新工作牵头部门的工作指导,落实各项工作要求</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color="auto" w:fill="FFFFFF"/>
          <w:lang w:eastAsia="zh-CN"/>
        </w:rPr>
      </w:pPr>
      <w:r>
        <w:rPr>
          <w:rFonts w:hint="default" w:ascii="Times New Roman" w:hAnsi="Times New Roman" w:eastAsia="仿宋_GB2312" w:cs="Times New Roman"/>
          <w:i w:val="0"/>
          <w:iCs w:val="0"/>
          <w:caps w:val="0"/>
          <w:color w:val="333333"/>
          <w:spacing w:val="0"/>
          <w:sz w:val="32"/>
          <w:szCs w:val="32"/>
          <w:shd w:val="clear" w:color="auto" w:fill="FFFFFF"/>
        </w:rPr>
        <w:t>如果违反以上承诺,本企业愿意无条件承担相应后果和法律责任</w:t>
      </w:r>
      <w:r>
        <w:rPr>
          <w:rFonts w:hint="eastAsia" w:ascii="Times New Roman" w:hAnsi="Times New Roman" w:eastAsia="仿宋_GB2312" w:cs="Times New Roman"/>
          <w:i w:val="0"/>
          <w:iCs w:val="0"/>
          <w:caps w:val="0"/>
          <w:color w:val="333333"/>
          <w:spacing w:val="0"/>
          <w:sz w:val="32"/>
          <w:szCs w:val="32"/>
          <w:shd w:val="clear" w:color="auto"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160" w:firstLineChars="13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承诺企业(盖章):</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160" w:firstLineChars="13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default" w:ascii="Times New Roman" w:hAnsi="Times New Roman" w:eastAsia="仿宋_GB2312" w:cs="Times New Roman"/>
          <w:i w:val="0"/>
          <w:iCs w:val="0"/>
          <w:caps w:val="0"/>
          <w:color w:val="333333"/>
          <w:spacing w:val="0"/>
          <w:sz w:val="32"/>
          <w:szCs w:val="32"/>
          <w:shd w:val="clear" w:color="auto" w:fill="FFFFFF"/>
        </w:rPr>
        <w:t>法人代表(签字):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120" w:firstLineChars="1600"/>
        <w:jc w:val="left"/>
        <w:textAlignment w:val="auto"/>
        <w:rPr>
          <w:rFonts w:hint="default" w:ascii="Times New Roman" w:hAnsi="Times New Roman" w:eastAsia="仿宋_GB2312" w:cs="Times New Roman"/>
          <w:i w:val="0"/>
          <w:iCs w:val="0"/>
          <w:caps w:val="0"/>
          <w:color w:val="333333"/>
          <w:spacing w:val="0"/>
          <w:sz w:val="32"/>
          <w:szCs w:val="32"/>
          <w:shd w:val="clear" w:color="auto" w:fill="FFFFFF"/>
        </w:rPr>
      </w:pPr>
      <w:r>
        <w:rPr>
          <w:rFonts w:hint="eastAsia" w:ascii="Times New Roman" w:hAnsi="Times New Roman" w:eastAsia="仿宋_GB2312" w:cs="Times New Roman"/>
          <w:i w:val="0"/>
          <w:iCs w:val="0"/>
          <w:caps w:val="0"/>
          <w:color w:val="333333"/>
          <w:spacing w:val="0"/>
          <w:sz w:val="32"/>
          <w:szCs w:val="32"/>
          <w:shd w:val="clear" w:color="auto" w:fill="FFFFFF"/>
          <w:lang w:val="en-US" w:eastAsia="zh-CN"/>
        </w:rPr>
        <w:t>2025</w:t>
      </w:r>
      <w:r>
        <w:rPr>
          <w:rFonts w:hint="default" w:ascii="Times New Roman" w:hAnsi="Times New Roman" w:eastAsia="仿宋_GB2312" w:cs="Times New Roman"/>
          <w:i w:val="0"/>
          <w:iCs w:val="0"/>
          <w:caps w:val="0"/>
          <w:color w:val="333333"/>
          <w:spacing w:val="0"/>
          <w:sz w:val="32"/>
          <w:szCs w:val="32"/>
          <w:shd w:val="clear" w:color="auto" w:fill="FFFFFF"/>
        </w:rPr>
        <w:t>年 月 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both"/>
        <w:rPr>
          <w:rFonts w:hint="default" w:ascii="Times New Roman" w:hAnsi="Times New Roman" w:eastAsia="黑体" w:cs="Times New Roman"/>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val="en-US" w:eastAsia="zh-CN"/>
        </w:rPr>
      </w:pPr>
      <w:r>
        <w:rPr>
          <w:rFonts w:hint="eastAsia"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8</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i w:val="0"/>
          <w:iCs w:val="0"/>
          <w:caps w:val="0"/>
          <w:snapToGrid w:val="0"/>
          <w:color w:val="333333"/>
          <w:spacing w:val="0"/>
          <w:kern w:val="0"/>
          <w:sz w:val="36"/>
          <w:szCs w:val="36"/>
          <w:shd w:val="clear" w:color="auto" w:fill="FFFFFF"/>
          <w:lang w:val="en-US" w:eastAsia="en-US" w:bidi="ar-SA"/>
        </w:rPr>
      </w:pPr>
      <w:r>
        <w:rPr>
          <w:rFonts w:hint="eastAsia" w:ascii="方正小标宋简体" w:hAnsi="方正小标宋简体" w:eastAsia="方正小标宋简体" w:cs="方正小标宋简体"/>
          <w:i w:val="0"/>
          <w:iCs w:val="0"/>
          <w:caps w:val="0"/>
          <w:snapToGrid w:val="0"/>
          <w:color w:val="333333"/>
          <w:spacing w:val="0"/>
          <w:kern w:val="0"/>
          <w:sz w:val="36"/>
          <w:szCs w:val="36"/>
          <w:shd w:val="clear" w:color="auto" w:fill="FFFFFF"/>
          <w:lang w:val="en-US" w:eastAsia="en-US" w:bidi="ar-SA"/>
        </w:rPr>
        <w:t>电动自行车以旧换新活动销售主体推荐汇总表</w:t>
      </w:r>
    </w:p>
    <w:p>
      <w:pPr>
        <w:rPr>
          <w:rFonts w:hint="eastAsia" w:ascii="宋体" w:hAnsi="宋体" w:eastAsia="宋体" w:cs="宋体"/>
          <w:color w:val="000000"/>
          <w:kern w:val="0"/>
          <w:sz w:val="24"/>
        </w:rPr>
      </w:pPr>
    </w:p>
    <w:p>
      <w:pPr>
        <w:rPr>
          <w:rFonts w:hint="eastAsia" w:ascii="黑体" w:hAnsi="黑体" w:eastAsia="黑体" w:cs="黑体"/>
          <w:color w:val="000000"/>
          <w:kern w:val="0"/>
          <w:sz w:val="24"/>
        </w:rPr>
      </w:pPr>
      <w:r>
        <w:rPr>
          <w:rFonts w:hint="eastAsia" w:ascii="宋体" w:hAnsi="宋体" w:eastAsia="宋体" w:cs="宋体"/>
          <w:color w:val="000000"/>
          <w:kern w:val="0"/>
          <w:sz w:val="24"/>
        </w:rPr>
        <w:t>县（市）区商务主管部门（盖章）：</w:t>
      </w:r>
      <w:r>
        <w:rPr>
          <w:rFonts w:hint="eastAsia" w:ascii="黑体" w:hAnsi="黑体" w:eastAsia="黑体" w:cs="黑体"/>
          <w:color w:val="000000"/>
          <w:kern w:val="0"/>
          <w:sz w:val="24"/>
        </w:rPr>
        <w:t xml:space="preserve">          </w:t>
      </w:r>
      <w:r>
        <w:rPr>
          <w:rFonts w:hint="eastAsia" w:ascii="黑体" w:hAnsi="黑体" w:eastAsia="黑体" w:cs="黑体"/>
          <w:color w:val="000000"/>
          <w:kern w:val="0"/>
          <w:sz w:val="24"/>
          <w:lang w:val="en-US" w:eastAsia="zh-CN"/>
        </w:rPr>
        <w:t xml:space="preserve">          </w:t>
      </w:r>
      <w:r>
        <w:rPr>
          <w:rFonts w:hint="eastAsia" w:ascii="宋体" w:hAnsi="宋体" w:eastAsia="宋体" w:cs="宋体"/>
          <w:color w:val="000000"/>
          <w:kern w:val="0"/>
          <w:sz w:val="24"/>
        </w:rPr>
        <w:t>填报时间：</w:t>
      </w:r>
      <w:r>
        <w:rPr>
          <w:rFonts w:hint="eastAsia" w:ascii="黑体" w:hAnsi="黑体" w:eastAsia="黑体" w:cs="黑体"/>
          <w:color w:val="000000"/>
          <w:kern w:val="0"/>
          <w:sz w:val="24"/>
        </w:rPr>
        <w:t xml:space="preserve">  </w:t>
      </w:r>
    </w:p>
    <w:p>
      <w:pPr>
        <w:rPr>
          <w:rFonts w:hint="eastAsia" w:ascii="黑体" w:hAnsi="黑体" w:eastAsia="黑体" w:cs="黑体"/>
          <w:color w:val="000000"/>
          <w:kern w:val="0"/>
          <w:szCs w:val="21"/>
        </w:rPr>
      </w:pPr>
      <w:r>
        <w:rPr>
          <w:rFonts w:hint="eastAsia" w:ascii="黑体" w:hAnsi="黑体" w:eastAsia="黑体" w:cs="黑体"/>
          <w:color w:val="000000"/>
          <w:kern w:val="0"/>
          <w:sz w:val="24"/>
        </w:rPr>
        <w:t xml:space="preserve">                               </w:t>
      </w:r>
    </w:p>
    <w:tbl>
      <w:tblPr>
        <w:tblStyle w:val="8"/>
        <w:tblW w:w="8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888"/>
        <w:gridCol w:w="1702"/>
        <w:gridCol w:w="1815"/>
        <w:gridCol w:w="1131"/>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828"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序号</w:t>
            </w:r>
          </w:p>
        </w:tc>
        <w:tc>
          <w:tcPr>
            <w:tcW w:w="1888"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销售企业名称</w:t>
            </w:r>
          </w:p>
        </w:tc>
        <w:tc>
          <w:tcPr>
            <w:tcW w:w="1702"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统一社会信用代码</w:t>
            </w:r>
          </w:p>
        </w:tc>
        <w:tc>
          <w:tcPr>
            <w:tcW w:w="1815" w:type="dxa"/>
            <w:vAlign w:val="center"/>
          </w:tcPr>
          <w:p>
            <w:pPr>
              <w:widowControl/>
              <w:jc w:val="center"/>
              <w:textAlignment w:val="center"/>
              <w:rPr>
                <w:rFonts w:hint="eastAsia" w:ascii="黑体" w:hAnsi="黑体" w:eastAsia="黑体" w:cs="黑体"/>
                <w:color w:val="000000"/>
                <w:kern w:val="0"/>
                <w:szCs w:val="21"/>
              </w:rPr>
            </w:pPr>
            <w:r>
              <w:rPr>
                <w:rFonts w:hint="eastAsia" w:ascii="黑体" w:hAnsi="黑体" w:eastAsia="黑体" w:cs="黑体"/>
                <w:color w:val="000000"/>
                <w:kern w:val="0"/>
                <w:szCs w:val="21"/>
              </w:rPr>
              <w:t>地址</w:t>
            </w:r>
          </w:p>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（具体到门牌号）</w:t>
            </w:r>
          </w:p>
        </w:tc>
        <w:tc>
          <w:tcPr>
            <w:tcW w:w="1131"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联系人</w:t>
            </w:r>
          </w:p>
        </w:tc>
        <w:tc>
          <w:tcPr>
            <w:tcW w:w="1473"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bl>
    <w:p>
      <w:pPr>
        <w:pStyle w:val="2"/>
        <w:ind w:left="0" w:leftChars="0" w:firstLine="0" w:firstLineChars="0"/>
        <w:rPr>
          <w:rFonts w:hint="eastAsia" w:ascii="黑体" w:hAnsi="黑体" w:eastAsia="黑体" w:cs="黑体"/>
          <w:color w:val="000000"/>
          <w:kern w:val="0"/>
          <w:sz w:val="21"/>
          <w:szCs w:val="21"/>
        </w:rPr>
      </w:pPr>
    </w:p>
    <w:p>
      <w:pP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 xml:space="preserve">填报人：                 </w:t>
      </w:r>
      <w:r>
        <w:rPr>
          <w:rFonts w:hint="eastAsia" w:asciiTheme="minorEastAsia" w:hAnsiTheme="minorEastAsia" w:eastAsiaTheme="minorEastAsia" w:cstheme="minorEastAsia"/>
          <w:color w:val="000000"/>
          <w:kern w:val="0"/>
          <w:sz w:val="24"/>
          <w:lang w:val="en-US" w:eastAsia="zh-CN"/>
        </w:rPr>
        <w:t xml:space="preserve">          </w:t>
      </w:r>
      <w:r>
        <w:rPr>
          <w:rFonts w:hint="eastAsia" w:asciiTheme="minorEastAsia" w:hAnsiTheme="minorEastAsia" w:eastAsiaTheme="minorEastAsia" w:cstheme="minorEastAsia"/>
          <w:color w:val="000000"/>
          <w:kern w:val="0"/>
          <w:sz w:val="24"/>
        </w:rPr>
        <w:t>填报人联系方式：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spacing w:val="22"/>
          <w:sz w:val="29"/>
          <w:szCs w:val="29"/>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333333"/>
          <w:spacing w:val="0"/>
          <w:sz w:val="32"/>
          <w:szCs w:val="32"/>
          <w:shd w:val="clear" w:color="auto" w:fill="FFFFFF"/>
          <w:lang w:val="en-US" w:eastAsia="zh-CN"/>
        </w:rPr>
      </w:pPr>
      <w:r>
        <w:rPr>
          <w:rFonts w:hint="eastAsia" w:ascii="黑体" w:hAnsi="黑体" w:eastAsia="黑体" w:cs="黑体"/>
          <w:i w:val="0"/>
          <w:iCs w:val="0"/>
          <w:caps w:val="0"/>
          <w:color w:val="333333"/>
          <w:spacing w:val="0"/>
          <w:sz w:val="32"/>
          <w:szCs w:val="32"/>
          <w:shd w:val="clear" w:color="auto" w:fill="FFFFFF"/>
        </w:rPr>
        <w:t>附件</w:t>
      </w:r>
      <w:r>
        <w:rPr>
          <w:rFonts w:hint="eastAsia" w:ascii="黑体" w:hAnsi="黑体" w:eastAsia="黑体" w:cs="黑体"/>
          <w:i w:val="0"/>
          <w:iCs w:val="0"/>
          <w:caps w:val="0"/>
          <w:color w:val="333333"/>
          <w:spacing w:val="0"/>
          <w:sz w:val="32"/>
          <w:szCs w:val="32"/>
          <w:shd w:val="clear" w:color="auto" w:fill="FFFFFF"/>
          <w:lang w:val="en-US" w:eastAsia="zh-CN"/>
        </w:rPr>
        <w:t>9</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i w:val="0"/>
          <w:iCs w:val="0"/>
          <w:caps w:val="0"/>
          <w:snapToGrid w:val="0"/>
          <w:color w:val="333333"/>
          <w:spacing w:val="0"/>
          <w:kern w:val="0"/>
          <w:sz w:val="36"/>
          <w:szCs w:val="36"/>
          <w:shd w:val="clear" w:color="auto" w:fill="FFFFFF"/>
          <w:lang w:val="en-US" w:eastAsia="en-US" w:bidi="ar-SA"/>
        </w:rPr>
      </w:pPr>
      <w:r>
        <w:rPr>
          <w:rFonts w:hint="eastAsia" w:ascii="方正小标宋简体" w:hAnsi="方正小标宋简体" w:eastAsia="方正小标宋简体" w:cs="方正小标宋简体"/>
          <w:i w:val="0"/>
          <w:iCs w:val="0"/>
          <w:caps w:val="0"/>
          <w:snapToGrid w:val="0"/>
          <w:color w:val="333333"/>
          <w:spacing w:val="0"/>
          <w:kern w:val="0"/>
          <w:sz w:val="36"/>
          <w:szCs w:val="36"/>
          <w:shd w:val="clear" w:color="auto" w:fill="FFFFFF"/>
          <w:lang w:val="en-US" w:eastAsia="en-US" w:bidi="ar-SA"/>
        </w:rPr>
        <w:t>电动自行车以旧换新活动回收企业推荐汇总表</w:t>
      </w:r>
    </w:p>
    <w:p>
      <w:pPr>
        <w:rPr>
          <w:rFonts w:hint="eastAsia" w:ascii="宋体" w:hAnsi="宋体" w:eastAsia="宋体" w:cs="宋体"/>
          <w:color w:val="000000"/>
          <w:kern w:val="0"/>
          <w:sz w:val="24"/>
        </w:rPr>
      </w:pPr>
    </w:p>
    <w:p>
      <w:pPr>
        <w:rPr>
          <w:rFonts w:hint="eastAsia" w:ascii="黑体" w:hAnsi="黑体" w:eastAsia="黑体" w:cs="黑体"/>
          <w:color w:val="000000"/>
          <w:kern w:val="0"/>
          <w:sz w:val="24"/>
        </w:rPr>
      </w:pPr>
      <w:r>
        <w:rPr>
          <w:rFonts w:hint="eastAsia" w:ascii="宋体" w:hAnsi="宋体" w:eastAsia="宋体" w:cs="宋体"/>
          <w:color w:val="000000"/>
          <w:kern w:val="0"/>
          <w:sz w:val="24"/>
        </w:rPr>
        <w:t>县（市）区商务主管部门（盖章）：</w:t>
      </w:r>
      <w:r>
        <w:rPr>
          <w:rFonts w:hint="eastAsia" w:ascii="黑体" w:hAnsi="黑体" w:eastAsia="黑体" w:cs="黑体"/>
          <w:color w:val="000000"/>
          <w:kern w:val="0"/>
          <w:sz w:val="24"/>
        </w:rPr>
        <w:t xml:space="preserve">          </w:t>
      </w:r>
      <w:r>
        <w:rPr>
          <w:rFonts w:hint="eastAsia" w:ascii="黑体" w:hAnsi="黑体" w:eastAsia="黑体" w:cs="黑体"/>
          <w:color w:val="000000"/>
          <w:kern w:val="0"/>
          <w:sz w:val="24"/>
          <w:lang w:val="en-US" w:eastAsia="zh-CN"/>
        </w:rPr>
        <w:t xml:space="preserve">          </w:t>
      </w:r>
      <w:r>
        <w:rPr>
          <w:rFonts w:hint="eastAsia" w:ascii="宋体" w:hAnsi="宋体" w:eastAsia="宋体" w:cs="宋体"/>
          <w:color w:val="000000"/>
          <w:kern w:val="0"/>
          <w:sz w:val="24"/>
        </w:rPr>
        <w:t>填报时间：</w:t>
      </w:r>
      <w:r>
        <w:rPr>
          <w:rFonts w:hint="eastAsia" w:ascii="黑体" w:hAnsi="黑体" w:eastAsia="黑体" w:cs="黑体"/>
          <w:color w:val="000000"/>
          <w:kern w:val="0"/>
          <w:sz w:val="24"/>
        </w:rPr>
        <w:t xml:space="preserve"> </w:t>
      </w:r>
    </w:p>
    <w:p>
      <w:pPr>
        <w:rPr>
          <w:rFonts w:hint="eastAsia" w:ascii="黑体" w:hAnsi="黑体" w:eastAsia="黑体" w:cs="黑体"/>
          <w:color w:val="000000"/>
          <w:kern w:val="0"/>
          <w:szCs w:val="21"/>
        </w:rPr>
      </w:pPr>
      <w:r>
        <w:rPr>
          <w:rFonts w:hint="eastAsia" w:ascii="黑体" w:hAnsi="黑体" w:eastAsia="黑体" w:cs="黑体"/>
          <w:color w:val="000000"/>
          <w:kern w:val="0"/>
          <w:sz w:val="24"/>
        </w:rPr>
        <w:t xml:space="preserve">                                </w:t>
      </w:r>
    </w:p>
    <w:tbl>
      <w:tblPr>
        <w:tblStyle w:val="8"/>
        <w:tblW w:w="8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888"/>
        <w:gridCol w:w="1702"/>
        <w:gridCol w:w="1815"/>
        <w:gridCol w:w="1131"/>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828"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序号</w:t>
            </w:r>
          </w:p>
        </w:tc>
        <w:tc>
          <w:tcPr>
            <w:tcW w:w="1888"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lang w:eastAsia="zh-CN"/>
              </w:rPr>
              <w:t>回收</w:t>
            </w:r>
            <w:r>
              <w:rPr>
                <w:rFonts w:hint="eastAsia" w:ascii="黑体" w:hAnsi="黑体" w:eastAsia="黑体" w:cs="黑体"/>
                <w:color w:val="000000"/>
                <w:kern w:val="0"/>
                <w:szCs w:val="21"/>
              </w:rPr>
              <w:t>企业名称</w:t>
            </w:r>
          </w:p>
        </w:tc>
        <w:tc>
          <w:tcPr>
            <w:tcW w:w="1702"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统一社会信用代码</w:t>
            </w:r>
          </w:p>
        </w:tc>
        <w:tc>
          <w:tcPr>
            <w:tcW w:w="1815" w:type="dxa"/>
            <w:vAlign w:val="center"/>
          </w:tcPr>
          <w:p>
            <w:pPr>
              <w:widowControl/>
              <w:jc w:val="center"/>
              <w:textAlignment w:val="center"/>
              <w:rPr>
                <w:rFonts w:hint="eastAsia" w:ascii="黑体" w:hAnsi="黑体" w:eastAsia="黑体" w:cs="黑体"/>
                <w:color w:val="000000"/>
                <w:kern w:val="0"/>
                <w:szCs w:val="21"/>
              </w:rPr>
            </w:pPr>
            <w:r>
              <w:rPr>
                <w:rFonts w:hint="eastAsia" w:ascii="黑体" w:hAnsi="黑体" w:eastAsia="黑体" w:cs="黑体"/>
                <w:color w:val="000000"/>
                <w:kern w:val="0"/>
                <w:szCs w:val="21"/>
              </w:rPr>
              <w:t>地址</w:t>
            </w:r>
          </w:p>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（具体到门牌号）</w:t>
            </w:r>
          </w:p>
        </w:tc>
        <w:tc>
          <w:tcPr>
            <w:tcW w:w="1131"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联系人</w:t>
            </w:r>
          </w:p>
        </w:tc>
        <w:tc>
          <w:tcPr>
            <w:tcW w:w="1473" w:type="dxa"/>
            <w:vAlign w:val="center"/>
          </w:tcPr>
          <w:p>
            <w:pPr>
              <w:widowControl/>
              <w:jc w:val="center"/>
              <w:textAlignment w:val="center"/>
              <w:rPr>
                <w:rFonts w:hint="eastAsia" w:ascii="黑体" w:hAnsi="黑体" w:eastAsia="黑体" w:cs="黑体"/>
                <w:color w:val="000000"/>
                <w:kern w:val="0"/>
                <w:sz w:val="21"/>
                <w:szCs w:val="21"/>
                <w:vertAlign w:val="baseline"/>
              </w:rPr>
            </w:pPr>
            <w:r>
              <w:rPr>
                <w:rFonts w:hint="eastAsia" w:ascii="黑体" w:hAnsi="黑体" w:eastAsia="黑体" w:cs="黑体"/>
                <w:color w:val="000000"/>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82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88"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702"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815"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131" w:type="dxa"/>
            <w:vAlign w:val="center"/>
          </w:tcPr>
          <w:p>
            <w:pPr>
              <w:pStyle w:val="2"/>
              <w:widowControl w:val="0"/>
              <w:jc w:val="both"/>
              <w:rPr>
                <w:rFonts w:hint="eastAsia" w:ascii="黑体" w:hAnsi="黑体" w:eastAsia="黑体" w:cs="黑体"/>
                <w:color w:val="000000"/>
                <w:kern w:val="0"/>
                <w:sz w:val="21"/>
                <w:szCs w:val="21"/>
                <w:vertAlign w:val="baseline"/>
              </w:rPr>
            </w:pPr>
          </w:p>
        </w:tc>
        <w:tc>
          <w:tcPr>
            <w:tcW w:w="1473" w:type="dxa"/>
            <w:vAlign w:val="center"/>
          </w:tcPr>
          <w:p>
            <w:pPr>
              <w:pStyle w:val="2"/>
              <w:widowControl w:val="0"/>
              <w:jc w:val="both"/>
              <w:rPr>
                <w:rFonts w:hint="eastAsia" w:ascii="黑体" w:hAnsi="黑体" w:eastAsia="黑体" w:cs="黑体"/>
                <w:color w:val="000000"/>
                <w:kern w:val="0"/>
                <w:sz w:val="21"/>
                <w:szCs w:val="21"/>
                <w:vertAlign w:val="baseline"/>
              </w:rPr>
            </w:pPr>
          </w:p>
        </w:tc>
      </w:tr>
    </w:tbl>
    <w:p>
      <w:pPr>
        <w:pStyle w:val="2"/>
        <w:ind w:left="0" w:leftChars="0" w:firstLine="0" w:firstLineChars="0"/>
        <w:rPr>
          <w:rFonts w:hint="eastAsia" w:ascii="黑体" w:hAnsi="黑体" w:eastAsia="黑体" w:cs="黑体"/>
          <w:color w:val="000000"/>
          <w:kern w:val="0"/>
          <w:sz w:val="21"/>
          <w:szCs w:val="21"/>
        </w:rPr>
      </w:pPr>
    </w:p>
    <w:p>
      <w:pP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 xml:space="preserve">填报人：                 </w:t>
      </w:r>
      <w:r>
        <w:rPr>
          <w:rFonts w:hint="eastAsia" w:asciiTheme="minorEastAsia" w:hAnsiTheme="minorEastAsia" w:eastAsiaTheme="minorEastAsia" w:cstheme="minorEastAsia"/>
          <w:color w:val="000000"/>
          <w:kern w:val="0"/>
          <w:sz w:val="24"/>
          <w:lang w:val="en-US" w:eastAsia="zh-CN"/>
        </w:rPr>
        <w:t xml:space="preserve">         </w:t>
      </w:r>
      <w:r>
        <w:rPr>
          <w:rFonts w:hint="eastAsia" w:asciiTheme="minorEastAsia" w:hAnsiTheme="minorEastAsia" w:eastAsiaTheme="minorEastAsia" w:cstheme="minorEastAsia"/>
          <w:color w:val="000000"/>
          <w:kern w:val="0"/>
          <w:sz w:val="24"/>
        </w:rPr>
        <w:t>填报人联系方式：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i w:val="0"/>
          <w:iCs w:val="0"/>
          <w:caps w:val="0"/>
          <w:snapToGrid w:val="0"/>
          <w:color w:val="333333"/>
          <w:spacing w:val="0"/>
          <w:kern w:val="0"/>
          <w:sz w:val="36"/>
          <w:szCs w:val="36"/>
          <w:shd w:val="clear" w:color="auto" w:fill="FFFFFF"/>
          <w:lang w:val="en-US" w:eastAsia="en-US" w:bidi="ar-SA"/>
        </w:rPr>
      </w:pPr>
    </w:p>
    <w:sectPr>
      <w:pgSz w:w="11906" w:h="16838"/>
      <w:pgMar w:top="1440" w:right="1803" w:bottom="1440" w:left="1803"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581"/>
      </w:tabs>
      <w:spacing w:line="175" w:lineRule="auto"/>
      <w:ind w:left="4289"/>
      <w:rPr>
        <w:rFonts w:hint="eastAsia" w:ascii="Times New Roman" w:hAnsi="Times New Roman" w:eastAsia="宋体" w:cs="Times New Roman"/>
        <w:sz w:val="16"/>
        <w:szCs w:val="16"/>
        <w:lang w:eastAsia="zh-CN"/>
      </w:rPr>
    </w:pPr>
    <w:r>
      <w:rPr>
        <w:sz w:val="1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4F2DF3"/>
    <w:rsid w:val="043923B8"/>
    <w:rsid w:val="069DD3F2"/>
    <w:rsid w:val="38177BA4"/>
    <w:rsid w:val="3A4F2DF3"/>
    <w:rsid w:val="5DFE9201"/>
    <w:rsid w:val="68FA1330"/>
    <w:rsid w:val="7BD34690"/>
    <w:rsid w:val="7D0272AA"/>
    <w:rsid w:val="DAFA80BA"/>
    <w:rsid w:val="FEFFA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ind w:firstLine="200" w:firstLineChars="200"/>
    </w:pPr>
    <w:rPr>
      <w:rFonts w:ascii="宋体" w:hAnsi="宋体" w:eastAsia="仿宋_GB2312"/>
      <w:sz w:val="32"/>
      <w:szCs w:val="32"/>
    </w:r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4424</Words>
  <Characters>4777</Characters>
  <Lines>0</Lines>
  <Paragraphs>0</Paragraphs>
  <TotalTime>59</TotalTime>
  <ScaleCrop>false</ScaleCrop>
  <LinksUpToDate>false</LinksUpToDate>
  <CharactersWithSpaces>4818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2025-03-04T03:58:00Z</dcterms:created>
  <dc:creator>Administrator</dc:creator>
  <cp:lastModifiedBy>inspur</cp:lastModifiedBy>
  <cp:lastPrinted>2025-03-05T07:55:00Z</cp:lastPrinted>
  <dcterms:modified xsi:type="dcterms:W3CDTF">2025-03-05T09:36:35Z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2F3F10917F3F45D0BDF57B4616AAE8B3_13</vt:lpwstr>
  </property>
  <property fmtid="{D5CDD505-2E9C-101B-9397-08002B2CF9AE}" pid="4" name="KSOTemplateDocerSaveRecord">
    <vt:lpwstr>eyJoZGlkIjoiYTFkOTNkN2M1NDI5YTNmMzkyOWIxOTBhMjkxNzIxZDUifQ==</vt:lpwstr>
  </property>
</Properties>
</file>